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2706F0" w:rsidP="00EF6D7F">
            <w:pPr>
              <w:rPr>
                <w:b/>
                <w:sz w:val="18"/>
                <w:szCs w:val="18"/>
                <w:lang w:val="en-US"/>
              </w:rPr>
            </w:pPr>
            <w:proofErr w:type="spellStart"/>
            <w:r w:rsidRPr="002706F0">
              <w:rPr>
                <w:sz w:val="18"/>
                <w:szCs w:val="18"/>
                <w:lang w:val="en-US"/>
              </w:rPr>
              <w:t>Termoelektrik</w:t>
            </w:r>
            <w:proofErr w:type="spellEnd"/>
            <w:r w:rsidRPr="002706F0">
              <w:rPr>
                <w:sz w:val="18"/>
                <w:szCs w:val="18"/>
                <w:lang w:val="en-US"/>
              </w:rPr>
              <w:t xml:space="preserve"> </w:t>
            </w:r>
            <w:proofErr w:type="spellStart"/>
            <w:r w:rsidRPr="002706F0">
              <w:rPr>
                <w:sz w:val="18"/>
                <w:szCs w:val="18"/>
                <w:lang w:val="en-US"/>
              </w:rPr>
              <w:t>Enerji</w:t>
            </w:r>
            <w:proofErr w:type="spellEnd"/>
            <w:r w:rsidRPr="002706F0">
              <w:rPr>
                <w:sz w:val="18"/>
                <w:szCs w:val="18"/>
                <w:lang w:val="en-US"/>
              </w:rPr>
              <w:t xml:space="preserve"> </w:t>
            </w:r>
            <w:proofErr w:type="spellStart"/>
            <w:r w:rsidRPr="002706F0">
              <w:rPr>
                <w:sz w:val="18"/>
                <w:szCs w:val="18"/>
                <w:lang w:val="en-US"/>
              </w:rPr>
              <w:t>Dönüşümü</w:t>
            </w:r>
            <w:proofErr w:type="spellEnd"/>
          </w:p>
        </w:tc>
        <w:tc>
          <w:tcPr>
            <w:tcW w:w="5113" w:type="dxa"/>
            <w:gridSpan w:val="4"/>
            <w:tcBorders>
              <w:top w:val="single" w:sz="12" w:space="0" w:color="auto"/>
              <w:left w:val="nil"/>
              <w:right w:val="single" w:sz="18" w:space="0" w:color="auto"/>
            </w:tcBorders>
          </w:tcPr>
          <w:p w:rsidR="00EF6D7F" w:rsidRPr="006B6FE2" w:rsidRDefault="002706F0" w:rsidP="00EF6D7F">
            <w:pPr>
              <w:rPr>
                <w:bCs/>
                <w:sz w:val="18"/>
                <w:szCs w:val="18"/>
                <w:lang w:val="en-US"/>
              </w:rPr>
            </w:pPr>
            <w:r w:rsidRPr="002706F0">
              <w:rPr>
                <w:bCs/>
                <w:sz w:val="18"/>
                <w:szCs w:val="18"/>
                <w:lang w:val="en-US"/>
              </w:rPr>
              <w:t xml:space="preserve">Thermoelectric Energy Conversion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306AF1" w:rsidP="00FD3781">
            <w:pPr>
              <w:jc w:val="center"/>
              <w:rPr>
                <w:sz w:val="18"/>
                <w:szCs w:val="18"/>
                <w:lang w:val="en-US"/>
              </w:rPr>
            </w:pPr>
            <w:r>
              <w:rPr>
                <w:sz w:val="18"/>
                <w:szCs w:val="18"/>
                <w:lang w:val="en-US"/>
              </w:rPr>
              <w:t>EBT</w:t>
            </w:r>
            <w:r w:rsidR="004849E9">
              <w:rPr>
                <w:sz w:val="18"/>
                <w:szCs w:val="18"/>
                <w:lang w:val="en-US"/>
              </w:rPr>
              <w:t>624</w:t>
            </w:r>
            <w:r w:rsidR="00C254FC">
              <w:rPr>
                <w:sz w:val="18"/>
                <w:szCs w:val="18"/>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2706F0" w:rsidP="00EF6D7F">
            <w:pPr>
              <w:jc w:val="center"/>
              <w:rPr>
                <w:sz w:val="18"/>
                <w:szCs w:val="18"/>
                <w:lang w:val="en-US"/>
              </w:rPr>
            </w:pPr>
            <w:proofErr w:type="spellStart"/>
            <w:r>
              <w:rPr>
                <w:sz w:val="18"/>
                <w:szCs w:val="18"/>
                <w:lang w:val="en-US"/>
              </w:rPr>
              <w:t>Bahar</w:t>
            </w:r>
            <w:proofErr w:type="spellEnd"/>
            <w:r>
              <w:rPr>
                <w:sz w:val="18"/>
                <w:szCs w:val="18"/>
                <w:lang w:val="en-US"/>
              </w:rPr>
              <w:t>/Spring</w:t>
            </w:r>
          </w:p>
          <w:p w:rsidR="003C174D" w:rsidRPr="006B6FE2" w:rsidRDefault="003C174D" w:rsidP="00EF6D7F">
            <w:pPr>
              <w:jc w:val="center"/>
              <w:rPr>
                <w:sz w:val="18"/>
                <w:szCs w:val="18"/>
                <w:lang w:val="en-US"/>
              </w:rPr>
            </w:pP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Doktora</w:t>
            </w:r>
          </w:p>
          <w:p w:rsidR="006A5FBD" w:rsidRPr="00FC182A" w:rsidRDefault="006A5FBD" w:rsidP="00EF6D7F">
            <w:pPr>
              <w:jc w:val="center"/>
              <w:rPr>
                <w:sz w:val="18"/>
                <w:szCs w:val="18"/>
                <w:lang w:val="sv-SE"/>
              </w:rPr>
            </w:pPr>
            <w:r w:rsidRPr="00FC182A">
              <w:rPr>
                <w:sz w:val="18"/>
                <w:szCs w:val="18"/>
                <w:lang w:val="sv-SE"/>
              </w:rPr>
              <w:t>Ph.D.</w:t>
            </w:r>
          </w:p>
        </w:tc>
      </w:tr>
      <w:tr w:rsidR="00EF6D7F" w:rsidRPr="00F3022A" w:rsidTr="00FD3781">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vAlign w:val="center"/>
          </w:tcPr>
          <w:p w:rsidR="00C254FC" w:rsidRDefault="00C254FC" w:rsidP="00C254FC">
            <w:pPr>
              <w:rPr>
                <w:sz w:val="18"/>
                <w:szCs w:val="18"/>
              </w:rPr>
            </w:pPr>
            <w:r>
              <w:rPr>
                <w:sz w:val="18"/>
                <w:szCs w:val="18"/>
              </w:rPr>
              <w:t>Enerji Bilim ve Teknoloji Anabilim Dalı / Enerji Bilim ve Teknoloji Lisansüstü Program</w:t>
            </w:r>
            <w:r w:rsidR="001846F4">
              <w:rPr>
                <w:sz w:val="18"/>
                <w:szCs w:val="18"/>
              </w:rPr>
              <w:t>ı</w:t>
            </w:r>
          </w:p>
          <w:p w:rsidR="00EF6D7F" w:rsidRPr="006B6FE2" w:rsidRDefault="00C254FC" w:rsidP="00C254FC">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r w:rsidR="00306AF1">
              <w:rPr>
                <w:sz w:val="18"/>
                <w:szCs w:val="18"/>
              </w:rPr>
              <w:t xml:space="preserve"> / Ingilizce</w:t>
            </w:r>
          </w:p>
          <w:p w:rsidR="00EF6D7F" w:rsidRPr="006B6FE2" w:rsidRDefault="009E4F85" w:rsidP="009E4F85">
            <w:pPr>
              <w:rPr>
                <w:sz w:val="18"/>
                <w:szCs w:val="18"/>
              </w:rPr>
            </w:pPr>
            <w:r w:rsidRPr="006B6FE2">
              <w:rPr>
                <w:sz w:val="18"/>
                <w:szCs w:val="18"/>
                <w:lang w:val="en-US"/>
              </w:rPr>
              <w:t>(Turkish</w:t>
            </w:r>
            <w:r w:rsidR="00306AF1">
              <w:rPr>
                <w:sz w:val="18"/>
                <w:szCs w:val="18"/>
                <w:lang w:val="en-US"/>
              </w:rPr>
              <w:t>/ English</w:t>
            </w:r>
            <w:r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6B6FE2" w:rsidRDefault="002706F0" w:rsidP="00883F95">
            <w:pPr>
              <w:jc w:val="both"/>
              <w:rPr>
                <w:sz w:val="18"/>
                <w:szCs w:val="18"/>
              </w:rPr>
            </w:pPr>
            <w:r w:rsidRPr="002706F0">
              <w:rPr>
                <w:sz w:val="18"/>
                <w:szCs w:val="18"/>
              </w:rPr>
              <w:t>Bu ders</w:t>
            </w:r>
            <w:r w:rsidR="00883F95">
              <w:rPr>
                <w:sz w:val="18"/>
                <w:szCs w:val="18"/>
              </w:rPr>
              <w:t>te t</w:t>
            </w:r>
            <w:r w:rsidRPr="002706F0">
              <w:rPr>
                <w:sz w:val="18"/>
                <w:szCs w:val="18"/>
              </w:rPr>
              <w:t xml:space="preserve">emel olarak malzemelerin termoelektrik davranışları ve sınırlarının fiziksel ve matematiksel ayrıntıları ile mühendislik tasarımının ve uygulamalarının ilkeleri incelenecektir. Hacimsel ve nano yapılı termoelektrik yarı iletken malzemelerde elektron ve boşluk transportu ile malzemelerin termoelektrik özellikleri üzerinde ölçek ve malzeme bileşimlerinin etkileri ele alınacaktır. Ayrıca, termoelektrik enerji dönüşüm sistemlerinin mühendislik tasarımının prensipleri ve termoelektrik teknolojideki yeni gelişmeler tartışılacaktır. </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306AF1" w:rsidRDefault="00883F95" w:rsidP="00883F95">
            <w:pPr>
              <w:jc w:val="both"/>
              <w:rPr>
                <w:sz w:val="18"/>
                <w:szCs w:val="18"/>
                <w:lang w:val="en-US"/>
              </w:rPr>
            </w:pPr>
            <w:r>
              <w:rPr>
                <w:sz w:val="18"/>
                <w:szCs w:val="18"/>
              </w:rPr>
              <w:t>In t</w:t>
            </w:r>
            <w:r w:rsidR="002706F0" w:rsidRPr="002706F0">
              <w:rPr>
                <w:sz w:val="18"/>
                <w:szCs w:val="18"/>
              </w:rPr>
              <w:t>his course</w:t>
            </w:r>
            <w:r>
              <w:rPr>
                <w:sz w:val="18"/>
                <w:szCs w:val="18"/>
              </w:rPr>
              <w:t>,</w:t>
            </w:r>
            <w:r w:rsidR="002706F0" w:rsidRPr="002706F0">
              <w:rPr>
                <w:sz w:val="18"/>
                <w:szCs w:val="18"/>
              </w:rPr>
              <w:t xml:space="preserve"> </w:t>
            </w:r>
            <w:r>
              <w:rPr>
                <w:sz w:val="18"/>
                <w:szCs w:val="18"/>
              </w:rPr>
              <w:t>m</w:t>
            </w:r>
            <w:r w:rsidR="002706F0" w:rsidRPr="002706F0">
              <w:rPr>
                <w:sz w:val="18"/>
                <w:szCs w:val="18"/>
              </w:rPr>
              <w:t>ainly the physical and mathematical details of thermoelectrical behavior of materials with the limitations are examined besides the principles of their engineering design and applications. Electron and hole transport in bulk and nano structured thermoelectric semiconductor materials as well as the effects of size and material composition on thermoelectric properties of materials are considered. Moreover, principles of engineering design of thermoelectric energy conversion systems and recent developments in thermoelectric technology are discussed.</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60AA9" w:rsidRDefault="009E4F85" w:rsidP="00D60AA9">
            <w:pPr>
              <w:ind w:left="57"/>
              <w:rPr>
                <w:sz w:val="18"/>
                <w:szCs w:val="18"/>
              </w:rPr>
            </w:pPr>
            <w:r w:rsidRPr="006B6FE2">
              <w:rPr>
                <w:sz w:val="18"/>
                <w:szCs w:val="18"/>
              </w:rPr>
              <w:t xml:space="preserve">1.  </w:t>
            </w:r>
            <w:r w:rsidR="00680070">
              <w:rPr>
                <w:sz w:val="18"/>
                <w:szCs w:val="18"/>
              </w:rPr>
              <w:t>T</w:t>
            </w:r>
            <w:r w:rsidR="00680070" w:rsidRPr="00680070">
              <w:rPr>
                <w:sz w:val="18"/>
                <w:szCs w:val="18"/>
              </w:rPr>
              <w:t>ermoelektrik enerji dönüşümüne ilişkin süreçlerin ve malzemelerin fiziği</w:t>
            </w:r>
            <w:r w:rsidR="00680070">
              <w:rPr>
                <w:sz w:val="18"/>
                <w:szCs w:val="18"/>
              </w:rPr>
              <w:t>ni öğretmek,</w:t>
            </w:r>
          </w:p>
          <w:p w:rsidR="00D60AA9" w:rsidRDefault="009E4F85" w:rsidP="00D60AA9">
            <w:pPr>
              <w:ind w:left="57"/>
              <w:rPr>
                <w:sz w:val="18"/>
                <w:szCs w:val="18"/>
              </w:rPr>
            </w:pPr>
            <w:r w:rsidRPr="006B6FE2">
              <w:rPr>
                <w:sz w:val="18"/>
                <w:szCs w:val="18"/>
              </w:rPr>
              <w:t xml:space="preserve">2.  </w:t>
            </w:r>
            <w:r w:rsidR="00680070">
              <w:rPr>
                <w:sz w:val="18"/>
                <w:szCs w:val="18"/>
              </w:rPr>
              <w:t>T</w:t>
            </w:r>
            <w:r w:rsidR="00680070" w:rsidRPr="00680070">
              <w:rPr>
                <w:sz w:val="18"/>
                <w:szCs w:val="18"/>
              </w:rPr>
              <w:t>ermoelektrik enerji dönüşümünü kullanan sistemlerin mühendislik tasarımı ve uygulamaları</w:t>
            </w:r>
            <w:r w:rsidR="00680070">
              <w:rPr>
                <w:sz w:val="18"/>
                <w:szCs w:val="18"/>
              </w:rPr>
              <w:t xml:space="preserve"> konusunda tecrübe kazandırmak,</w:t>
            </w:r>
          </w:p>
          <w:p w:rsidR="005E2EF7" w:rsidRPr="005E2EF7" w:rsidRDefault="005E2EF7" w:rsidP="00D60AA9">
            <w:pPr>
              <w:ind w:left="57"/>
              <w:rPr>
                <w:sz w:val="18"/>
                <w:szCs w:val="18"/>
              </w:rPr>
            </w:pPr>
            <w:r w:rsidRPr="005E2EF7">
              <w:rPr>
                <w:sz w:val="18"/>
                <w:szCs w:val="18"/>
              </w:rPr>
              <w:t xml:space="preserve">3. </w:t>
            </w:r>
            <w:r>
              <w:rPr>
                <w:sz w:val="18"/>
                <w:szCs w:val="18"/>
              </w:rPr>
              <w:t xml:space="preserve"> </w:t>
            </w:r>
            <w:r w:rsidR="00680070">
              <w:rPr>
                <w:sz w:val="18"/>
                <w:szCs w:val="18"/>
              </w:rPr>
              <w:t>T</w:t>
            </w:r>
            <w:r w:rsidR="00680070" w:rsidRPr="00680070">
              <w:rPr>
                <w:sz w:val="18"/>
                <w:szCs w:val="18"/>
              </w:rPr>
              <w:t>ermoelektrik teknolojinin uygulama  ve araştırmalarında çalışmak isteyen öğrencilere geniş bir alt yapı sağlamaktır</w:t>
            </w:r>
          </w:p>
          <w:p w:rsidR="00EF6D7F" w:rsidRPr="00213524" w:rsidRDefault="00EF6D7F" w:rsidP="00D60AA9">
            <w:pPr>
              <w:ind w:left="57"/>
              <w:rPr>
                <w:sz w:val="18"/>
                <w:szCs w:val="18"/>
              </w:rPr>
            </w:pP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Default="009E4F85" w:rsidP="00D60AA9">
            <w:pPr>
              <w:ind w:left="57"/>
              <w:rPr>
                <w:sz w:val="18"/>
                <w:szCs w:val="18"/>
              </w:rPr>
            </w:pPr>
            <w:r w:rsidRPr="006B6FE2">
              <w:rPr>
                <w:sz w:val="18"/>
                <w:szCs w:val="18"/>
                <w:lang w:val="en-US"/>
              </w:rPr>
              <w:t xml:space="preserve">1. </w:t>
            </w:r>
            <w:r w:rsidR="002F6108">
              <w:rPr>
                <w:sz w:val="18"/>
                <w:szCs w:val="18"/>
                <w:lang w:val="en-US"/>
              </w:rPr>
              <w:t xml:space="preserve"> To </w:t>
            </w:r>
            <w:r w:rsidR="00680070">
              <w:rPr>
                <w:sz w:val="18"/>
                <w:szCs w:val="18"/>
                <w:lang w:val="en-US"/>
              </w:rPr>
              <w:t>teach the physics of thermo</w:t>
            </w:r>
            <w:r w:rsidR="00680070" w:rsidRPr="00680070">
              <w:rPr>
                <w:sz w:val="18"/>
                <w:szCs w:val="18"/>
                <w:lang w:val="en-US"/>
              </w:rPr>
              <w:t>electric processes and materials</w:t>
            </w:r>
          </w:p>
          <w:p w:rsidR="00680070" w:rsidRDefault="00D60AA9" w:rsidP="00680070">
            <w:pPr>
              <w:ind w:left="57"/>
              <w:rPr>
                <w:sz w:val="18"/>
                <w:szCs w:val="18"/>
              </w:rPr>
            </w:pPr>
            <w:r>
              <w:rPr>
                <w:sz w:val="18"/>
                <w:szCs w:val="18"/>
              </w:rPr>
              <w:t xml:space="preserve">2.  To </w:t>
            </w:r>
            <w:r w:rsidR="00680070">
              <w:rPr>
                <w:sz w:val="18"/>
                <w:szCs w:val="18"/>
              </w:rPr>
              <w:t xml:space="preserve">provide experience on </w:t>
            </w:r>
            <w:r w:rsidR="00680070" w:rsidRPr="00680070">
              <w:rPr>
                <w:sz w:val="18"/>
                <w:szCs w:val="18"/>
              </w:rPr>
              <w:t>engineering design and applications of thermoelectric devices</w:t>
            </w:r>
          </w:p>
          <w:p w:rsidR="005E2EF7" w:rsidRPr="006B6FE2" w:rsidRDefault="00680070" w:rsidP="00680070">
            <w:pPr>
              <w:ind w:left="57"/>
              <w:rPr>
                <w:sz w:val="18"/>
                <w:szCs w:val="18"/>
                <w:lang w:val="en-US"/>
              </w:rPr>
            </w:pPr>
            <w:r>
              <w:rPr>
                <w:sz w:val="18"/>
                <w:szCs w:val="18"/>
              </w:rPr>
              <w:t xml:space="preserve">3. </w:t>
            </w:r>
            <w:r w:rsidR="005E2EF7">
              <w:rPr>
                <w:sz w:val="18"/>
                <w:szCs w:val="18"/>
              </w:rPr>
              <w:t xml:space="preserve"> </w:t>
            </w:r>
            <w:r>
              <w:rPr>
                <w:sz w:val="18"/>
                <w:szCs w:val="18"/>
              </w:rPr>
              <w:t>T</w:t>
            </w:r>
            <w:r w:rsidRPr="00680070">
              <w:rPr>
                <w:sz w:val="18"/>
                <w:szCs w:val="18"/>
              </w:rPr>
              <w:t>o provide a solid background for the students on applied and fundamental researches in thermoelectric technology</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595BE4" w:rsidRPr="006B6FE2">
              <w:rPr>
                <w:sz w:val="18"/>
                <w:szCs w:val="18"/>
              </w:rPr>
              <w:t>doktora</w:t>
            </w:r>
            <w:r w:rsidR="00F74115" w:rsidRPr="006B6FE2">
              <w:rPr>
                <w:sz w:val="18"/>
                <w:szCs w:val="18"/>
              </w:rPr>
              <w:t xml:space="preserve"> öğrencileri aşağıdaki konularda bilgi, beceri ve yetkinlik kazanırlar;</w:t>
            </w:r>
          </w:p>
          <w:p w:rsidR="00680070" w:rsidRPr="00680070" w:rsidRDefault="00680070" w:rsidP="00C254FC">
            <w:pPr>
              <w:numPr>
                <w:ilvl w:val="0"/>
                <w:numId w:val="13"/>
              </w:numPr>
              <w:rPr>
                <w:sz w:val="18"/>
                <w:szCs w:val="18"/>
              </w:rPr>
            </w:pPr>
            <w:r w:rsidRPr="00680070">
              <w:rPr>
                <w:sz w:val="18"/>
                <w:szCs w:val="18"/>
              </w:rPr>
              <w:t>Termoelektrik etkiler ve enerji dönüşümü konularındaki temel bilgileri kullanabilme</w:t>
            </w:r>
            <w:r w:rsidR="00C438B5">
              <w:rPr>
                <w:sz w:val="18"/>
                <w:szCs w:val="18"/>
              </w:rPr>
              <w:t>k</w:t>
            </w:r>
          </w:p>
          <w:p w:rsidR="00680070" w:rsidRPr="00680070" w:rsidRDefault="00680070" w:rsidP="00C254FC">
            <w:pPr>
              <w:numPr>
                <w:ilvl w:val="0"/>
                <w:numId w:val="13"/>
              </w:numPr>
              <w:rPr>
                <w:sz w:val="18"/>
                <w:szCs w:val="18"/>
              </w:rPr>
            </w:pPr>
            <w:r w:rsidRPr="00680070">
              <w:rPr>
                <w:sz w:val="18"/>
                <w:szCs w:val="18"/>
              </w:rPr>
              <w:t>Termoelektrik modüllerin davranışlarını kavrayabilme</w:t>
            </w:r>
            <w:r w:rsidR="00C438B5">
              <w:rPr>
                <w:sz w:val="18"/>
                <w:szCs w:val="18"/>
              </w:rPr>
              <w:t>k</w:t>
            </w:r>
            <w:r w:rsidRPr="00680070">
              <w:rPr>
                <w:sz w:val="18"/>
                <w:szCs w:val="18"/>
              </w:rPr>
              <w:t xml:space="preserve"> ve modelleyebilme</w:t>
            </w:r>
            <w:r w:rsidR="00C438B5">
              <w:rPr>
                <w:sz w:val="18"/>
                <w:szCs w:val="18"/>
              </w:rPr>
              <w:t>k</w:t>
            </w:r>
          </w:p>
          <w:p w:rsidR="00680070" w:rsidRPr="00680070" w:rsidRDefault="00680070" w:rsidP="00C254FC">
            <w:pPr>
              <w:numPr>
                <w:ilvl w:val="0"/>
                <w:numId w:val="13"/>
              </w:numPr>
              <w:rPr>
                <w:sz w:val="18"/>
                <w:szCs w:val="18"/>
              </w:rPr>
            </w:pPr>
            <w:r w:rsidRPr="00680070">
              <w:rPr>
                <w:sz w:val="18"/>
                <w:szCs w:val="18"/>
              </w:rPr>
              <w:t>Termoelektrik malzemeleri tanıma ve özelliklerinin ölçüm tekniklerini öğrenme</w:t>
            </w:r>
            <w:r w:rsidR="00C438B5">
              <w:rPr>
                <w:sz w:val="18"/>
                <w:szCs w:val="18"/>
              </w:rPr>
              <w:t>k</w:t>
            </w:r>
          </w:p>
          <w:p w:rsidR="00680070" w:rsidRPr="00680070" w:rsidRDefault="00680070" w:rsidP="00C254FC">
            <w:pPr>
              <w:numPr>
                <w:ilvl w:val="0"/>
                <w:numId w:val="13"/>
              </w:numPr>
              <w:rPr>
                <w:sz w:val="18"/>
                <w:szCs w:val="18"/>
              </w:rPr>
            </w:pPr>
            <w:r w:rsidRPr="00680070">
              <w:rPr>
                <w:sz w:val="18"/>
                <w:szCs w:val="18"/>
              </w:rPr>
              <w:t>Termoelektrik malzemelerin fiziksel özelliklerini türetebilme</w:t>
            </w:r>
            <w:r w:rsidR="00C438B5">
              <w:rPr>
                <w:sz w:val="18"/>
                <w:szCs w:val="18"/>
              </w:rPr>
              <w:t>k</w:t>
            </w:r>
          </w:p>
          <w:p w:rsidR="00EF6D7F" w:rsidRDefault="00680070" w:rsidP="00C254FC">
            <w:pPr>
              <w:numPr>
                <w:ilvl w:val="0"/>
                <w:numId w:val="13"/>
              </w:numPr>
              <w:rPr>
                <w:sz w:val="18"/>
                <w:szCs w:val="18"/>
              </w:rPr>
            </w:pPr>
            <w:r w:rsidRPr="00680070">
              <w:rPr>
                <w:sz w:val="18"/>
                <w:szCs w:val="18"/>
              </w:rPr>
              <w:t>Termoelektrik sistemler için malzeme seçimi</w:t>
            </w:r>
            <w:r w:rsidR="00C438B5">
              <w:rPr>
                <w:sz w:val="18"/>
                <w:szCs w:val="18"/>
              </w:rPr>
              <w:t xml:space="preserve"> ve</w:t>
            </w:r>
            <w:r w:rsidRPr="00680070">
              <w:rPr>
                <w:sz w:val="18"/>
                <w:szCs w:val="18"/>
              </w:rPr>
              <w:t xml:space="preserve"> sistem tasarımı</w:t>
            </w:r>
            <w:r w:rsidR="00C438B5">
              <w:rPr>
                <w:sz w:val="18"/>
                <w:szCs w:val="18"/>
              </w:rPr>
              <w:t>nı yapabilmek</w:t>
            </w:r>
          </w:p>
          <w:p w:rsidR="00C438B5" w:rsidRPr="006B6FE2" w:rsidRDefault="00C438B5" w:rsidP="00C438B5">
            <w:pPr>
              <w:ind w:left="57"/>
              <w:rPr>
                <w:sz w:val="18"/>
                <w:szCs w:val="18"/>
              </w:rPr>
            </w:pP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6C6AE1" w:rsidP="00EF6D7F">
            <w:pPr>
              <w:ind w:left="57"/>
              <w:rPr>
                <w:sz w:val="18"/>
                <w:szCs w:val="18"/>
                <w:lang w:val="en-US"/>
              </w:rPr>
            </w:pPr>
            <w:r w:rsidRPr="006B6FE2">
              <w:rPr>
                <w:sz w:val="18"/>
                <w:szCs w:val="18"/>
                <w:lang w:val="en-US"/>
              </w:rPr>
              <w:t>Ph.D.</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F74115" w:rsidRPr="00C254FC">
              <w:rPr>
                <w:sz w:val="18"/>
                <w:szCs w:val="18"/>
                <w:lang w:val="en-US"/>
              </w:rPr>
              <w:t>;</w:t>
            </w:r>
          </w:p>
          <w:p w:rsidR="009E4F85" w:rsidRPr="006B6FE2" w:rsidRDefault="00D97EE5" w:rsidP="00C254FC">
            <w:pPr>
              <w:numPr>
                <w:ilvl w:val="0"/>
                <w:numId w:val="14"/>
              </w:numPr>
              <w:rPr>
                <w:sz w:val="18"/>
                <w:szCs w:val="18"/>
                <w:lang w:val="en-US"/>
              </w:rPr>
            </w:pPr>
            <w:r>
              <w:rPr>
                <w:sz w:val="18"/>
                <w:szCs w:val="18"/>
                <w:lang w:val="en-US"/>
              </w:rPr>
              <w:t xml:space="preserve">To </w:t>
            </w:r>
            <w:r w:rsidR="00AE7EAE">
              <w:rPr>
                <w:sz w:val="18"/>
                <w:szCs w:val="18"/>
                <w:lang w:val="en-US"/>
              </w:rPr>
              <w:t>use bas</w:t>
            </w:r>
            <w:r w:rsidR="005E2EF7">
              <w:rPr>
                <w:sz w:val="18"/>
                <w:szCs w:val="18"/>
                <w:lang w:val="en-US"/>
              </w:rPr>
              <w:t>ic knowledge</w:t>
            </w:r>
            <w:r w:rsidR="00AE7EAE">
              <w:rPr>
                <w:sz w:val="18"/>
                <w:szCs w:val="18"/>
                <w:lang w:val="en-US"/>
              </w:rPr>
              <w:t xml:space="preserve"> on</w:t>
            </w:r>
            <w:r>
              <w:rPr>
                <w:sz w:val="18"/>
                <w:szCs w:val="18"/>
                <w:lang w:val="en-US"/>
              </w:rPr>
              <w:t xml:space="preserve"> </w:t>
            </w:r>
            <w:r w:rsidR="00C438B5">
              <w:rPr>
                <w:sz w:val="18"/>
                <w:szCs w:val="18"/>
                <w:lang w:val="en-US"/>
              </w:rPr>
              <w:t xml:space="preserve">thermoelectric effects </w:t>
            </w:r>
            <w:r w:rsidR="00AF5177">
              <w:rPr>
                <w:sz w:val="18"/>
                <w:szCs w:val="18"/>
                <w:lang w:val="en-US"/>
              </w:rPr>
              <w:t xml:space="preserve">and energy </w:t>
            </w:r>
            <w:r w:rsidR="008306DD">
              <w:rPr>
                <w:sz w:val="18"/>
                <w:szCs w:val="18"/>
                <w:lang w:val="en-US"/>
              </w:rPr>
              <w:t>conversion</w:t>
            </w:r>
          </w:p>
          <w:p w:rsidR="00C438B5" w:rsidRDefault="00C438B5" w:rsidP="00C254FC">
            <w:pPr>
              <w:numPr>
                <w:ilvl w:val="0"/>
                <w:numId w:val="14"/>
              </w:numPr>
              <w:rPr>
                <w:sz w:val="18"/>
                <w:szCs w:val="18"/>
                <w:lang w:val="en-US"/>
              </w:rPr>
            </w:pPr>
            <w:r>
              <w:rPr>
                <w:sz w:val="18"/>
                <w:szCs w:val="18"/>
                <w:lang w:val="en-US"/>
              </w:rPr>
              <w:t>T</w:t>
            </w:r>
            <w:r w:rsidR="00D97EE5">
              <w:rPr>
                <w:sz w:val="18"/>
                <w:szCs w:val="18"/>
                <w:lang w:val="en-US"/>
              </w:rPr>
              <w:t xml:space="preserve">o </w:t>
            </w:r>
            <w:r>
              <w:rPr>
                <w:sz w:val="18"/>
                <w:szCs w:val="18"/>
                <w:lang w:val="en-US"/>
              </w:rPr>
              <w:t xml:space="preserve">understand and model the behavior </w:t>
            </w:r>
            <w:proofErr w:type="gramStart"/>
            <w:r>
              <w:rPr>
                <w:sz w:val="18"/>
                <w:szCs w:val="18"/>
                <w:lang w:val="en-US"/>
              </w:rPr>
              <w:t>of  thermoelectric</w:t>
            </w:r>
            <w:proofErr w:type="gramEnd"/>
            <w:r>
              <w:rPr>
                <w:sz w:val="18"/>
                <w:szCs w:val="18"/>
                <w:lang w:val="en-US"/>
              </w:rPr>
              <w:t xml:space="preserve"> modules</w:t>
            </w:r>
          </w:p>
          <w:p w:rsidR="009E4F85" w:rsidRPr="006B6FE2" w:rsidRDefault="00D97EE5" w:rsidP="00C254FC">
            <w:pPr>
              <w:numPr>
                <w:ilvl w:val="0"/>
                <w:numId w:val="14"/>
              </w:numPr>
              <w:rPr>
                <w:sz w:val="18"/>
                <w:szCs w:val="18"/>
                <w:lang w:val="en-US"/>
              </w:rPr>
            </w:pPr>
            <w:r>
              <w:rPr>
                <w:sz w:val="18"/>
                <w:szCs w:val="18"/>
                <w:lang w:val="en-US"/>
              </w:rPr>
              <w:t xml:space="preserve">To </w:t>
            </w:r>
            <w:r w:rsidR="00C438B5">
              <w:rPr>
                <w:sz w:val="18"/>
                <w:szCs w:val="18"/>
                <w:lang w:val="en-US"/>
              </w:rPr>
              <w:t xml:space="preserve">learn the thermoelectric materials and the measuring techniques </w:t>
            </w:r>
            <w:proofErr w:type="gramStart"/>
            <w:r w:rsidR="00C438B5">
              <w:rPr>
                <w:sz w:val="18"/>
                <w:szCs w:val="18"/>
                <w:lang w:val="en-US"/>
              </w:rPr>
              <w:t>of  their</w:t>
            </w:r>
            <w:proofErr w:type="gramEnd"/>
            <w:r w:rsidR="00C438B5">
              <w:rPr>
                <w:sz w:val="18"/>
                <w:szCs w:val="18"/>
                <w:lang w:val="en-US"/>
              </w:rPr>
              <w:t xml:space="preserve"> properties</w:t>
            </w:r>
          </w:p>
          <w:p w:rsidR="00C254FC" w:rsidRDefault="00D97EE5" w:rsidP="00C254FC">
            <w:pPr>
              <w:numPr>
                <w:ilvl w:val="0"/>
                <w:numId w:val="14"/>
              </w:numPr>
              <w:rPr>
                <w:sz w:val="18"/>
                <w:szCs w:val="18"/>
                <w:lang w:val="en-US"/>
              </w:rPr>
            </w:pPr>
            <w:r>
              <w:rPr>
                <w:sz w:val="18"/>
                <w:szCs w:val="18"/>
                <w:lang w:val="en-US"/>
              </w:rPr>
              <w:t>To</w:t>
            </w:r>
            <w:r w:rsidR="00C438B5">
              <w:rPr>
                <w:sz w:val="18"/>
                <w:szCs w:val="18"/>
                <w:lang w:val="en-US"/>
              </w:rPr>
              <w:t xml:space="preserve"> derive the physical properties of thermoelectric materials</w:t>
            </w:r>
          </w:p>
          <w:p w:rsidR="00C438B5" w:rsidRPr="006B6FE2" w:rsidRDefault="00C438B5" w:rsidP="00C254FC">
            <w:pPr>
              <w:numPr>
                <w:ilvl w:val="0"/>
                <w:numId w:val="14"/>
              </w:numPr>
              <w:rPr>
                <w:sz w:val="18"/>
                <w:szCs w:val="18"/>
                <w:lang w:val="en-US"/>
              </w:rPr>
            </w:pPr>
            <w:r>
              <w:rPr>
                <w:sz w:val="18"/>
                <w:szCs w:val="18"/>
                <w:lang w:val="en-US"/>
              </w:rPr>
              <w:t xml:space="preserve">To chose the proper materials for thermoelectric systems and to design a </w:t>
            </w:r>
            <w:r w:rsidR="003E67BF">
              <w:rPr>
                <w:sz w:val="18"/>
                <w:szCs w:val="18"/>
                <w:lang w:val="en-US"/>
              </w:rPr>
              <w:t xml:space="preserve">thermoelectric </w:t>
            </w:r>
            <w:r>
              <w:rPr>
                <w:sz w:val="18"/>
                <w:szCs w:val="18"/>
                <w:lang w:val="en-US"/>
              </w:rPr>
              <w:t>system</w:t>
            </w:r>
          </w:p>
          <w:p w:rsidR="00EF6D7F" w:rsidRPr="006B6FE2"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680070" w:rsidRDefault="00680070" w:rsidP="00680070">
            <w:pPr>
              <w:numPr>
                <w:ilvl w:val="0"/>
                <w:numId w:val="12"/>
              </w:numPr>
              <w:overflowPunct/>
              <w:autoSpaceDE/>
              <w:autoSpaceDN/>
              <w:adjustRightInd/>
              <w:spacing w:after="120"/>
              <w:ind w:left="714" w:hanging="357"/>
              <w:jc w:val="both"/>
              <w:textAlignment w:val="auto"/>
              <w:rPr>
                <w:bCs/>
              </w:rPr>
            </w:pPr>
            <w:r>
              <w:rPr>
                <w:bCs/>
              </w:rPr>
              <w:t>Goldsmid, H.J.</w:t>
            </w:r>
            <w:r w:rsidRPr="008C373F">
              <w:rPr>
                <w:bCs/>
              </w:rPr>
              <w:t xml:space="preserve">, </w:t>
            </w:r>
            <w:r>
              <w:rPr>
                <w:bCs/>
              </w:rPr>
              <w:t>Introduction to Thermoelectricity, Springer, London, 2010.</w:t>
            </w:r>
          </w:p>
          <w:p w:rsidR="00680070" w:rsidRPr="00943D76" w:rsidRDefault="00680070" w:rsidP="00680070">
            <w:pPr>
              <w:numPr>
                <w:ilvl w:val="0"/>
                <w:numId w:val="12"/>
              </w:numPr>
              <w:overflowPunct/>
              <w:autoSpaceDE/>
              <w:autoSpaceDN/>
              <w:adjustRightInd/>
              <w:spacing w:after="120"/>
              <w:ind w:left="714" w:hanging="357"/>
              <w:jc w:val="both"/>
              <w:textAlignment w:val="auto"/>
              <w:rPr>
                <w:bCs/>
              </w:rPr>
            </w:pPr>
            <w:r>
              <w:rPr>
                <w:bCs/>
                <w:iCs/>
              </w:rPr>
              <w:t xml:space="preserve">Veljco Z., Alex H., </w:t>
            </w:r>
            <w:r w:rsidRPr="00943D76">
              <w:rPr>
                <w:bCs/>
                <w:iCs/>
              </w:rPr>
              <w:t xml:space="preserve">Properties and </w:t>
            </w:r>
            <w:r>
              <w:rPr>
                <w:bCs/>
                <w:iCs/>
              </w:rPr>
              <w:t>A</w:t>
            </w:r>
            <w:r w:rsidRPr="00943D76">
              <w:rPr>
                <w:bCs/>
                <w:iCs/>
              </w:rPr>
              <w:t xml:space="preserve">pplications of </w:t>
            </w:r>
            <w:r>
              <w:rPr>
                <w:bCs/>
                <w:iCs/>
              </w:rPr>
              <w:t>T</w:t>
            </w:r>
            <w:r w:rsidRPr="00943D76">
              <w:rPr>
                <w:bCs/>
                <w:iCs/>
              </w:rPr>
              <w:t xml:space="preserve">hermoelectric </w:t>
            </w:r>
            <w:r>
              <w:rPr>
                <w:bCs/>
                <w:iCs/>
              </w:rPr>
              <w:t>M</w:t>
            </w:r>
            <w:r w:rsidRPr="00943D76">
              <w:rPr>
                <w:bCs/>
                <w:iCs/>
              </w:rPr>
              <w:t>aterials,</w:t>
            </w:r>
            <w:r>
              <w:rPr>
                <w:bCs/>
                <w:iCs/>
              </w:rPr>
              <w:t xml:space="preserve"> Springer Dortrecht, 2009.</w:t>
            </w:r>
          </w:p>
          <w:p w:rsidR="00680070" w:rsidRPr="00054DF5" w:rsidRDefault="00680070" w:rsidP="00680070">
            <w:pPr>
              <w:numPr>
                <w:ilvl w:val="0"/>
                <w:numId w:val="12"/>
              </w:numPr>
              <w:overflowPunct/>
              <w:autoSpaceDE/>
              <w:autoSpaceDN/>
              <w:adjustRightInd/>
              <w:spacing w:after="120"/>
              <w:ind w:left="714" w:hanging="357"/>
              <w:jc w:val="both"/>
              <w:textAlignment w:val="auto"/>
              <w:rPr>
                <w:bCs/>
              </w:rPr>
            </w:pPr>
            <w:r>
              <w:t>Rowe, D. M</w:t>
            </w:r>
            <w:r w:rsidRPr="0053726D">
              <w:t xml:space="preserve">., </w:t>
            </w:r>
            <w:r w:rsidRPr="0053726D">
              <w:rPr>
                <w:bCs/>
                <w:iCs/>
              </w:rPr>
              <w:t xml:space="preserve"> Thermoelectrics Handbook: Macro to Nano</w:t>
            </w:r>
            <w:r>
              <w:rPr>
                <w:bCs/>
                <w:iCs/>
              </w:rPr>
              <w:t>, CRC Press Taylor and Francis, Boca Raton, 2006</w:t>
            </w:r>
          </w:p>
          <w:p w:rsidR="00680070" w:rsidRPr="00A857C7" w:rsidRDefault="00680070" w:rsidP="00680070">
            <w:pPr>
              <w:numPr>
                <w:ilvl w:val="0"/>
                <w:numId w:val="12"/>
              </w:numPr>
              <w:overflowPunct/>
              <w:autoSpaceDE/>
              <w:autoSpaceDN/>
              <w:adjustRightInd/>
              <w:spacing w:after="120"/>
              <w:ind w:left="714" w:hanging="357"/>
              <w:jc w:val="both"/>
              <w:textAlignment w:val="auto"/>
              <w:rPr>
                <w:bCs/>
              </w:rPr>
            </w:pPr>
            <w:r>
              <w:rPr>
                <w:bCs/>
                <w:iCs/>
              </w:rPr>
              <w:t>Ghatak K.P., Bhattacharya S., Thermoelectric Power in Nano Structured Materials, Springer, London, 2010</w:t>
            </w:r>
          </w:p>
          <w:p w:rsidR="00680070" w:rsidRPr="0053726D" w:rsidRDefault="00680070" w:rsidP="00680070">
            <w:pPr>
              <w:numPr>
                <w:ilvl w:val="0"/>
                <w:numId w:val="12"/>
              </w:numPr>
              <w:overflowPunct/>
              <w:autoSpaceDE/>
              <w:autoSpaceDN/>
              <w:adjustRightInd/>
              <w:spacing w:after="120"/>
              <w:ind w:left="714" w:hanging="357"/>
              <w:jc w:val="both"/>
              <w:textAlignment w:val="auto"/>
              <w:rPr>
                <w:bCs/>
              </w:rPr>
            </w:pPr>
            <w:r>
              <w:t>Nolas,G.S., Sharp, J., Goldsmid H.J.,</w:t>
            </w:r>
            <w:r>
              <w:rPr>
                <w:b/>
                <w:bCs/>
                <w:i/>
                <w:iCs/>
              </w:rPr>
              <w:t xml:space="preserve"> </w:t>
            </w:r>
            <w:r w:rsidRPr="0053726D">
              <w:rPr>
                <w:bCs/>
                <w:iCs/>
              </w:rPr>
              <w:t>Thermoelectrics: Basic Principles and New Materials Developments</w:t>
            </w:r>
            <w:r>
              <w:rPr>
                <w:bCs/>
                <w:iCs/>
              </w:rPr>
              <w:t>, Springer-Verlag, Berlin, 2001.</w:t>
            </w:r>
          </w:p>
          <w:p w:rsidR="00680070" w:rsidRPr="00943D76" w:rsidRDefault="00680070" w:rsidP="00680070">
            <w:pPr>
              <w:numPr>
                <w:ilvl w:val="0"/>
                <w:numId w:val="12"/>
              </w:numPr>
              <w:overflowPunct/>
              <w:autoSpaceDE/>
              <w:autoSpaceDN/>
              <w:adjustRightInd/>
              <w:spacing w:after="120"/>
              <w:ind w:left="714" w:hanging="357"/>
              <w:jc w:val="both"/>
              <w:textAlignment w:val="auto"/>
              <w:rPr>
                <w:bCs/>
              </w:rPr>
            </w:pPr>
            <w:r>
              <w:rPr>
                <w:bCs/>
                <w:iCs/>
              </w:rPr>
              <w:t>Goldsmid H.J., Thermoelectric Refrigeration, Springer, New York, 1995</w:t>
            </w:r>
          </w:p>
          <w:p w:rsidR="0001739E" w:rsidRPr="00680070" w:rsidRDefault="00680070" w:rsidP="00680070">
            <w:pPr>
              <w:numPr>
                <w:ilvl w:val="0"/>
                <w:numId w:val="12"/>
              </w:numPr>
              <w:overflowPunct/>
              <w:autoSpaceDE/>
              <w:autoSpaceDN/>
              <w:adjustRightInd/>
              <w:spacing w:after="120"/>
              <w:ind w:left="714" w:hanging="357"/>
              <w:jc w:val="both"/>
              <w:textAlignment w:val="auto"/>
              <w:rPr>
                <w:bCs/>
              </w:rPr>
            </w:pPr>
            <w:r w:rsidRPr="00F77C40">
              <w:rPr>
                <w:bCs/>
              </w:rPr>
              <w:t>Ashcroft, N.W., Me</w:t>
            </w:r>
            <w:r>
              <w:rPr>
                <w:bCs/>
              </w:rPr>
              <w:t xml:space="preserve">rmin, N.D., Solid State Physics, </w:t>
            </w:r>
            <w:r w:rsidRPr="00F77C40">
              <w:rPr>
                <w:bCs/>
              </w:rPr>
              <w:t xml:space="preserve">Holt, Rinehart and </w:t>
            </w:r>
            <w:r w:rsidRPr="00F77C40">
              <w:rPr>
                <w:bCs/>
              </w:rPr>
              <w:br/>
              <w:t>Winston, New York</w:t>
            </w:r>
            <w:r>
              <w:rPr>
                <w:bCs/>
              </w:rPr>
              <w:t>,</w:t>
            </w:r>
            <w:r w:rsidRPr="00F77C40">
              <w:rPr>
                <w:bCs/>
              </w:rPr>
              <w:t xml:space="preserve"> 1976.</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846C79">
            <w:pPr>
              <w:rPr>
                <w:b/>
                <w:caps/>
              </w:rPr>
            </w:pPr>
            <w:r>
              <w:rPr>
                <w:caps/>
              </w:rPr>
              <w:t>Ö</w:t>
            </w:r>
            <w:r>
              <w:t xml:space="preserve">ğrencilerin dersi daha iyi öğrenmelerine yardım etmesi amacıyla dönem boyunca </w:t>
            </w:r>
            <w:r w:rsidR="00846C79">
              <w:t>6</w:t>
            </w:r>
            <w:r>
              <w:t xml:space="preserve"> tane haftalık ödev verilecek ve bunlar bir 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846C79">
            <w:pPr>
              <w:rPr>
                <w:b/>
                <w:caps/>
                <w:lang w:val="en-US"/>
              </w:rPr>
            </w:pPr>
            <w:r>
              <w:rPr>
                <w:lang w:val="en-US"/>
              </w:rPr>
              <w:t xml:space="preserve">To help students for learning and comprehending the course material better, </w:t>
            </w:r>
            <w:r w:rsidR="00846C79">
              <w:rPr>
                <w:lang w:val="en-US"/>
              </w:rPr>
              <w:t>6</w:t>
            </w:r>
            <w:r>
              <w:rPr>
                <w:lang w:val="en-US"/>
              </w:rPr>
              <w:t xml:space="preserve"> problem sets should be assigned throughout the semester, and their solutions should be returned back in the subsequent week.</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846C79">
              <w:rPr>
                <w:b/>
                <w:caps/>
                <w:lang w:val="en-US"/>
              </w:rPr>
              <w:t>30</w:t>
            </w:r>
          </w:p>
          <w:p w:rsidR="009E4F85" w:rsidRPr="002B5911" w:rsidRDefault="009E4F85" w:rsidP="00846C79">
            <w:pPr>
              <w:jc w:val="center"/>
              <w:rPr>
                <w:lang w:val="en-US"/>
              </w:rPr>
            </w:pPr>
            <w:r>
              <w:rPr>
                <w:lang w:val="en-US"/>
              </w:rPr>
              <w:t>(</w:t>
            </w:r>
            <w:r w:rsidR="00846C79">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846C79" w:rsidP="00496726">
            <w:pPr>
              <w:jc w:val="center"/>
              <w:rPr>
                <w:b/>
                <w:caps/>
                <w:lang w:val="en-US"/>
              </w:rPr>
            </w:pPr>
            <w:r>
              <w:rPr>
                <w:b/>
                <w:caps/>
                <w:lang w:val="en-US"/>
              </w:rPr>
              <w:t>6</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846C79">
              <w:rPr>
                <w:b/>
                <w:caps/>
                <w:lang w:val="en-US"/>
              </w:rPr>
              <w:t>30</w:t>
            </w:r>
          </w:p>
          <w:p w:rsidR="009E4F85" w:rsidRPr="002B5911" w:rsidRDefault="009E4F85" w:rsidP="00846C79">
            <w:pPr>
              <w:jc w:val="center"/>
              <w:rPr>
                <w:lang w:val="en-US"/>
              </w:rPr>
            </w:pPr>
            <w:r>
              <w:rPr>
                <w:lang w:val="en-US"/>
              </w:rPr>
              <w:t>(</w:t>
            </w:r>
            <w:r w:rsidR="00846C79">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9F6C20" w:rsidRDefault="009F6C20">
      <w:pPr>
        <w:jc w:val="center"/>
        <w:rPr>
          <w:b/>
          <w:caps/>
          <w:sz w:val="28"/>
        </w:rPr>
      </w:pPr>
    </w:p>
    <w:p w:rsidR="009F6C20" w:rsidRDefault="009F6C20">
      <w:pPr>
        <w:jc w:val="center"/>
        <w:rPr>
          <w:b/>
          <w:caps/>
          <w:sz w:val="28"/>
        </w:rPr>
      </w:pPr>
    </w:p>
    <w:p w:rsidR="00E11B06" w:rsidRDefault="00E11B06">
      <w:pPr>
        <w:jc w:val="center"/>
        <w:rPr>
          <w:b/>
          <w:caps/>
          <w:sz w:val="28"/>
        </w:rPr>
      </w:pPr>
    </w:p>
    <w:p w:rsidR="00E11B06" w:rsidRDefault="00E11B06">
      <w:pPr>
        <w:jc w:val="center"/>
        <w:rPr>
          <w:b/>
          <w:caps/>
          <w:sz w:val="28"/>
        </w:rPr>
      </w:pPr>
    </w:p>
    <w:p w:rsidR="002F6108" w:rsidRDefault="002F6108">
      <w:pPr>
        <w:jc w:val="center"/>
        <w:rPr>
          <w:b/>
          <w:caps/>
          <w:sz w:val="28"/>
        </w:rPr>
      </w:pPr>
    </w:p>
    <w:p w:rsidR="002F6108" w:rsidRDefault="002F6108">
      <w:pPr>
        <w:jc w:val="center"/>
        <w:rPr>
          <w:b/>
          <w:caps/>
          <w:sz w:val="28"/>
        </w:rPr>
      </w:pPr>
    </w:p>
    <w:p w:rsidR="00905631" w:rsidRDefault="00905631">
      <w:pPr>
        <w:jc w:val="center"/>
        <w:rPr>
          <w:sz w:val="24"/>
        </w:rPr>
      </w:pPr>
      <w:r>
        <w:rPr>
          <w:b/>
          <w:caps/>
          <w:sz w:val="28"/>
        </w:rPr>
        <w:t>Ders Planı</w:t>
      </w:r>
      <w:r w:rsidR="0082725B">
        <w:rPr>
          <w:b/>
          <w:caps/>
          <w:sz w:val="28"/>
        </w:rPr>
        <w:t xml:space="preserve"> </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680070" w:rsidRPr="00905631">
        <w:tc>
          <w:tcPr>
            <w:tcW w:w="817" w:type="dxa"/>
            <w:tcBorders>
              <w:top w:val="single" w:sz="18" w:space="0" w:color="auto"/>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680070" w:rsidRPr="00F31F11" w:rsidRDefault="00680070" w:rsidP="004420C2">
            <w:pPr>
              <w:jc w:val="both"/>
              <w:rPr>
                <w:spacing w:val="-4"/>
              </w:rPr>
            </w:pPr>
            <w:r w:rsidRPr="00F31F11">
              <w:rPr>
                <w:spacing w:val="-4"/>
              </w:rPr>
              <w:t xml:space="preserve">Tersinmez termodinamiğin prensipleri, Onsager karşılıklılık ilişkileri ve çapraz etkiler olarak termoelektrik etkiler. </w:t>
            </w:r>
          </w:p>
        </w:tc>
        <w:tc>
          <w:tcPr>
            <w:tcW w:w="1096" w:type="dxa"/>
            <w:tcBorders>
              <w:top w:val="single" w:sz="18" w:space="0" w:color="auto"/>
              <w:left w:val="single" w:sz="12" w:space="0" w:color="auto"/>
              <w:right w:val="single" w:sz="18" w:space="0" w:color="auto"/>
            </w:tcBorders>
          </w:tcPr>
          <w:p w:rsidR="00680070" w:rsidRPr="00F3022A" w:rsidRDefault="00C254FC" w:rsidP="00496726">
            <w:pPr>
              <w:pStyle w:val="Heading7"/>
              <w:jc w:val="center"/>
              <w:rPr>
                <w:sz w:val="22"/>
                <w:szCs w:val="22"/>
                <w:lang w:val="en-US"/>
              </w:rPr>
            </w:pPr>
            <w:r>
              <w:rPr>
                <w:sz w:val="22"/>
                <w:szCs w:val="22"/>
                <w:lang w:val="en-US"/>
              </w:rPr>
              <w:t>1</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 xml:space="preserve">Seebeck, Peltier ve Thomson etkileri, termoelektrik enerji dönüşümünün </w:t>
            </w:r>
            <w:r>
              <w:rPr>
                <w:spacing w:val="-4"/>
              </w:rPr>
              <w:t>ilkeleri</w:t>
            </w:r>
            <w:r w:rsidRPr="00F31F11">
              <w:rPr>
                <w:spacing w:val="-4"/>
              </w:rPr>
              <w:t xml:space="preserve"> ve uygulamaları</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1</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Termoelektrik korunum denklemleri ve çözümleri</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2</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Durağan ve geçici rejim çözümleri, sıcaklık bağımlı malzeme parametreleri durumunda çözümler</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2</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Açık devre gerilimi, kısa devre akımı, maksimum güç, maksimum verim bağıntıları, optimal yük ve optimal kesit alanı hesabı</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2</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Thermoelektrik modüller, uygulamaları ve performans değerlendirmeleri</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2</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Hacimsel ve nano yapılı termoelektrik malzemeler, yüksek ve düşük sıcaklıkta kullanılan termoelektrik malzemeler</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3</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Elektriksel iletkenlik, Seebeck katsayısı, ısıl iletkenlik ve</w:t>
            </w:r>
            <w:r>
              <w:rPr>
                <w:spacing w:val="-4"/>
              </w:rPr>
              <w:t xml:space="preserve"> ısıl difüzivite</w:t>
            </w:r>
            <w:r w:rsidRPr="00F31F11">
              <w:rPr>
                <w:spacing w:val="-4"/>
              </w:rPr>
              <w:t>nin ölçüm teknikleri</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3</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 xml:space="preserve">İletken ve yarı iletken malzemelerde yük ve ısı </w:t>
            </w:r>
            <w:r>
              <w:rPr>
                <w:spacing w:val="-4"/>
              </w:rPr>
              <w:t>geçişi</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4</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Elektriksel iletkenlik, ısıl iletkenliği ve Seebeck katsayısının relaksasyon zamanı yaklaşımı altında türetimi</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4</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Termoelektrik özellikler üzerinde ölçek etkileri, nano yapılarda gözlenen iyileşmenin fiziksel nedenleri ve modellemesi</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4</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Yarı iletken malzemelerin seçimi ve optimizasyonu</w:t>
            </w:r>
          </w:p>
        </w:tc>
        <w:tc>
          <w:tcPr>
            <w:tcW w:w="1096" w:type="dxa"/>
            <w:tcBorders>
              <w:left w:val="single" w:sz="12"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5</w:t>
            </w:r>
          </w:p>
        </w:tc>
      </w:tr>
      <w:tr w:rsidR="00680070" w:rsidRPr="00905631">
        <w:tc>
          <w:tcPr>
            <w:tcW w:w="817" w:type="dxa"/>
            <w:tcBorders>
              <w:left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680070" w:rsidRPr="00F31F11" w:rsidRDefault="00680070" w:rsidP="004420C2">
            <w:pPr>
              <w:jc w:val="both"/>
              <w:rPr>
                <w:spacing w:val="-4"/>
              </w:rPr>
            </w:pPr>
            <w:r w:rsidRPr="00F31F11">
              <w:rPr>
                <w:spacing w:val="-4"/>
              </w:rPr>
              <w:t>Termoelektrik jeneratör ve soğutucu sistemlerinin tasarım ilkeleri ve hesaplamaları</w:t>
            </w:r>
          </w:p>
        </w:tc>
        <w:tc>
          <w:tcPr>
            <w:tcW w:w="1096" w:type="dxa"/>
            <w:tcBorders>
              <w:left w:val="single" w:sz="12" w:space="0" w:color="auto"/>
              <w:right w:val="single" w:sz="18" w:space="0" w:color="auto"/>
            </w:tcBorders>
          </w:tcPr>
          <w:p w:rsidR="00680070" w:rsidRPr="00F3022A" w:rsidRDefault="00C254FC" w:rsidP="00496726">
            <w:pPr>
              <w:pStyle w:val="Heading7"/>
              <w:jc w:val="center"/>
              <w:rPr>
                <w:sz w:val="22"/>
                <w:szCs w:val="22"/>
                <w:lang w:val="en-US"/>
              </w:rPr>
            </w:pPr>
            <w:r>
              <w:rPr>
                <w:sz w:val="22"/>
                <w:szCs w:val="22"/>
                <w:lang w:val="en-US"/>
              </w:rPr>
              <w:t>5</w:t>
            </w:r>
          </w:p>
        </w:tc>
      </w:tr>
      <w:tr w:rsidR="00680070" w:rsidRPr="00905631">
        <w:tc>
          <w:tcPr>
            <w:tcW w:w="817" w:type="dxa"/>
            <w:tcBorders>
              <w:left w:val="single" w:sz="18" w:space="0" w:color="auto"/>
              <w:bottom w:val="single" w:sz="18" w:space="0" w:color="auto"/>
              <w:right w:val="single" w:sz="18" w:space="0" w:color="auto"/>
            </w:tcBorders>
          </w:tcPr>
          <w:p w:rsidR="00680070" w:rsidRPr="00EE22EC" w:rsidRDefault="00680070"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680070" w:rsidRPr="00F31F11" w:rsidRDefault="00680070" w:rsidP="004420C2">
            <w:pPr>
              <w:rPr>
                <w:spacing w:val="-4"/>
              </w:rPr>
            </w:pPr>
            <w:r w:rsidRPr="00F31F11">
              <w:rPr>
                <w:spacing w:val="-4"/>
              </w:rPr>
              <w:t>Termoelektrik teknolojilerde R&amp;D çalışmalarındaki son gelişmeler</w:t>
            </w:r>
          </w:p>
        </w:tc>
        <w:tc>
          <w:tcPr>
            <w:tcW w:w="1096" w:type="dxa"/>
            <w:tcBorders>
              <w:left w:val="single" w:sz="12" w:space="0" w:color="auto"/>
              <w:bottom w:val="single" w:sz="18" w:space="0" w:color="auto"/>
              <w:right w:val="single" w:sz="18" w:space="0" w:color="auto"/>
            </w:tcBorders>
          </w:tcPr>
          <w:p w:rsidR="00680070" w:rsidRPr="00F3022A" w:rsidRDefault="00C254FC" w:rsidP="00496726">
            <w:pPr>
              <w:jc w:val="center"/>
              <w:rPr>
                <w:sz w:val="22"/>
                <w:szCs w:val="22"/>
                <w:lang w:val="en-US"/>
              </w:rPr>
            </w:pPr>
            <w:r>
              <w:rPr>
                <w:sz w:val="22"/>
                <w:szCs w:val="22"/>
                <w:lang w:val="en-US"/>
              </w:rPr>
              <w:t>5</w:t>
            </w:r>
          </w:p>
        </w:tc>
      </w:tr>
    </w:tbl>
    <w:p w:rsidR="00905631" w:rsidRDefault="00905631">
      <w:pPr>
        <w:rPr>
          <w:b/>
          <w:bCs/>
          <w:sz w:val="28"/>
        </w:rPr>
      </w:pPr>
    </w:p>
    <w:p w:rsidR="0082725B" w:rsidRDefault="0082725B" w:rsidP="0082725B">
      <w:pPr>
        <w:jc w:val="center"/>
        <w:rPr>
          <w:sz w:val="24"/>
        </w:rPr>
      </w:pPr>
      <w:r>
        <w:rPr>
          <w:b/>
          <w:caps/>
          <w:sz w:val="28"/>
        </w:rPr>
        <w:t>COURSE PLAN</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C438B5" w:rsidRPr="00F3022A">
        <w:tc>
          <w:tcPr>
            <w:tcW w:w="959" w:type="dxa"/>
            <w:tcBorders>
              <w:top w:val="single" w:sz="18" w:space="0" w:color="auto"/>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C438B5" w:rsidRPr="00F31F11" w:rsidRDefault="00C438B5" w:rsidP="004420C2">
            <w:pPr>
              <w:jc w:val="both"/>
              <w:rPr>
                <w:spacing w:val="-4"/>
              </w:rPr>
            </w:pPr>
            <w:r w:rsidRPr="00F31F11">
              <w:rPr>
                <w:spacing w:val="-4"/>
              </w:rPr>
              <w:t>The principles of irreversible thermodynamics, Onsager reciprocity relations and thermoelectric effects as cross effects</w:t>
            </w:r>
          </w:p>
        </w:tc>
        <w:tc>
          <w:tcPr>
            <w:tcW w:w="1238" w:type="dxa"/>
            <w:tcBorders>
              <w:top w:val="single" w:sz="18" w:space="0" w:color="auto"/>
              <w:left w:val="single" w:sz="12" w:space="0" w:color="auto"/>
              <w:right w:val="single" w:sz="18" w:space="0" w:color="auto"/>
            </w:tcBorders>
          </w:tcPr>
          <w:p w:rsidR="00C438B5" w:rsidRPr="00F3022A" w:rsidRDefault="00C254FC" w:rsidP="004420C2">
            <w:pPr>
              <w:pStyle w:val="Heading7"/>
              <w:jc w:val="center"/>
              <w:rPr>
                <w:sz w:val="22"/>
                <w:szCs w:val="22"/>
                <w:lang w:val="en-US"/>
              </w:rPr>
            </w:pPr>
            <w:r>
              <w:rPr>
                <w:sz w:val="22"/>
                <w:szCs w:val="22"/>
                <w:lang w:val="en-US"/>
              </w:rPr>
              <w:t>1</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C438B5" w:rsidRPr="00F31F11" w:rsidRDefault="00C438B5" w:rsidP="004420C2">
            <w:pPr>
              <w:jc w:val="both"/>
              <w:rPr>
                <w:spacing w:val="-4"/>
              </w:rPr>
            </w:pPr>
            <w:r w:rsidRPr="00F31F11">
              <w:rPr>
                <w:spacing w:val="-4"/>
              </w:rPr>
              <w:t>Seebeck, Peltier and Thomson effects, principles of thermoelectric energy conversion, applications</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1</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C438B5" w:rsidRPr="00F31F11" w:rsidRDefault="00C438B5" w:rsidP="004420C2">
            <w:pPr>
              <w:jc w:val="both"/>
              <w:rPr>
                <w:spacing w:val="-4"/>
              </w:rPr>
            </w:pPr>
            <w:r w:rsidRPr="00F31F11">
              <w:rPr>
                <w:spacing w:val="-4"/>
              </w:rPr>
              <w:t>Thermoelectric conservation equations and the solutions</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2</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C438B5" w:rsidRPr="00F31F11" w:rsidRDefault="00C438B5" w:rsidP="004420C2">
            <w:pPr>
              <w:jc w:val="both"/>
              <w:rPr>
                <w:spacing w:val="-4"/>
              </w:rPr>
            </w:pPr>
            <w:r w:rsidRPr="00F31F11">
              <w:rPr>
                <w:spacing w:val="-4"/>
              </w:rPr>
              <w:t>Steady-state and transient state solutions, the solutions for the case of temperature</w:t>
            </w:r>
            <w:r>
              <w:rPr>
                <w:spacing w:val="-4"/>
              </w:rPr>
              <w:t>-</w:t>
            </w:r>
            <w:r w:rsidRPr="00F31F11">
              <w:rPr>
                <w:spacing w:val="-4"/>
              </w:rPr>
              <w:t xml:space="preserve"> dependent material properties</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2</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C438B5" w:rsidRPr="00F31F11" w:rsidRDefault="00C438B5" w:rsidP="004420C2">
            <w:pPr>
              <w:jc w:val="both"/>
              <w:rPr>
                <w:spacing w:val="-4"/>
              </w:rPr>
            </w:pPr>
            <w:r w:rsidRPr="00F31F11">
              <w:rPr>
                <w:spacing w:val="-4"/>
              </w:rPr>
              <w:t>Open circuit voltage, short circuit current, maximum power, maximum efficiency, optimal load and optimal cross section calculation</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2</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C438B5" w:rsidRPr="00F31F11" w:rsidRDefault="00C438B5" w:rsidP="004420C2">
            <w:pPr>
              <w:jc w:val="both"/>
              <w:rPr>
                <w:spacing w:val="-4"/>
              </w:rPr>
            </w:pPr>
            <w:r w:rsidRPr="00F31F11">
              <w:rPr>
                <w:spacing w:val="-4"/>
              </w:rPr>
              <w:t>Thermoelectric modules, their applications and performance evaluations</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2</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C438B5" w:rsidRPr="00F31F11" w:rsidRDefault="00C438B5" w:rsidP="004420C2">
            <w:pPr>
              <w:jc w:val="both"/>
              <w:rPr>
                <w:spacing w:val="-4"/>
              </w:rPr>
            </w:pPr>
            <w:r w:rsidRPr="00F31F11">
              <w:rPr>
                <w:spacing w:val="-4"/>
              </w:rPr>
              <w:t>Bulk and nano structured thermoelectric materials, thermoelectric materials for high and low temperature applications</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3</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C438B5" w:rsidRPr="00F31F11" w:rsidRDefault="00C438B5" w:rsidP="004420C2">
            <w:pPr>
              <w:jc w:val="both"/>
              <w:rPr>
                <w:spacing w:val="-4"/>
              </w:rPr>
            </w:pPr>
            <w:r w:rsidRPr="00F31F11">
              <w:rPr>
                <w:spacing w:val="-4"/>
              </w:rPr>
              <w:t>Measurement techniques of electrical conductivity, Seebeck coefficient, thermal conductivity and thermal diffusivity</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3</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C438B5" w:rsidRPr="00F31F11" w:rsidRDefault="00C438B5" w:rsidP="004420C2">
            <w:pPr>
              <w:jc w:val="both"/>
              <w:rPr>
                <w:spacing w:val="-4"/>
              </w:rPr>
            </w:pPr>
            <w:r w:rsidRPr="00F31F11">
              <w:rPr>
                <w:spacing w:val="-4"/>
              </w:rPr>
              <w:t>Charge and heat transport in conductor and semi conductor materials</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4</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C438B5" w:rsidRPr="00F31F11" w:rsidRDefault="00C438B5" w:rsidP="004420C2">
            <w:pPr>
              <w:jc w:val="both"/>
              <w:rPr>
                <w:spacing w:val="-4"/>
              </w:rPr>
            </w:pPr>
            <w:r w:rsidRPr="00F31F11">
              <w:rPr>
                <w:spacing w:val="-4"/>
              </w:rPr>
              <w:t>Derivation of electrical conductivity, Seebeck coefficient and thermal conductivity under relaxation time approximation</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4</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C438B5" w:rsidRPr="00680070" w:rsidRDefault="00C438B5" w:rsidP="00680070">
            <w:pPr>
              <w:pStyle w:val="Heading2"/>
              <w:jc w:val="both"/>
              <w:rPr>
                <w:b w:val="0"/>
                <w:spacing w:val="-4"/>
                <w:sz w:val="20"/>
              </w:rPr>
            </w:pPr>
            <w:r w:rsidRPr="00680070">
              <w:rPr>
                <w:b w:val="0"/>
                <w:spacing w:val="-4"/>
                <w:sz w:val="20"/>
              </w:rPr>
              <w:t>Size effects on thermoelectric properties, physical explanations and modeling of the improvement observed in nano structures</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4</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C438B5" w:rsidRPr="00680070" w:rsidRDefault="00C438B5" w:rsidP="00680070">
            <w:pPr>
              <w:jc w:val="both"/>
              <w:rPr>
                <w:spacing w:val="-4"/>
              </w:rPr>
            </w:pPr>
            <w:r w:rsidRPr="00680070">
              <w:rPr>
                <w:spacing w:val="-4"/>
              </w:rPr>
              <w:t>Selection and optimization of semi conductor materials</w:t>
            </w:r>
          </w:p>
        </w:tc>
        <w:tc>
          <w:tcPr>
            <w:tcW w:w="1238" w:type="dxa"/>
            <w:tcBorders>
              <w:left w:val="single" w:sz="12"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5</w:t>
            </w:r>
          </w:p>
        </w:tc>
      </w:tr>
      <w:tr w:rsidR="00C438B5" w:rsidRPr="00F3022A">
        <w:tc>
          <w:tcPr>
            <w:tcW w:w="959" w:type="dxa"/>
            <w:tcBorders>
              <w:left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C438B5" w:rsidRPr="00680070" w:rsidRDefault="00C438B5" w:rsidP="00680070">
            <w:pPr>
              <w:jc w:val="both"/>
              <w:rPr>
                <w:spacing w:val="-4"/>
              </w:rPr>
            </w:pPr>
            <w:r w:rsidRPr="00680070">
              <w:rPr>
                <w:spacing w:val="-4"/>
              </w:rPr>
              <w:t>Design principles and calculations of thermoelectric generator and refrigerator systems</w:t>
            </w:r>
          </w:p>
        </w:tc>
        <w:tc>
          <w:tcPr>
            <w:tcW w:w="1238" w:type="dxa"/>
            <w:tcBorders>
              <w:left w:val="single" w:sz="12" w:space="0" w:color="auto"/>
              <w:right w:val="single" w:sz="18" w:space="0" w:color="auto"/>
            </w:tcBorders>
          </w:tcPr>
          <w:p w:rsidR="00C438B5" w:rsidRPr="00F3022A" w:rsidRDefault="00C254FC" w:rsidP="004420C2">
            <w:pPr>
              <w:pStyle w:val="Heading7"/>
              <w:jc w:val="center"/>
              <w:rPr>
                <w:sz w:val="22"/>
                <w:szCs w:val="22"/>
                <w:lang w:val="en-US"/>
              </w:rPr>
            </w:pPr>
            <w:r>
              <w:rPr>
                <w:sz w:val="22"/>
                <w:szCs w:val="22"/>
                <w:lang w:val="en-US"/>
              </w:rPr>
              <w:t>5</w:t>
            </w:r>
          </w:p>
        </w:tc>
      </w:tr>
      <w:tr w:rsidR="00C438B5" w:rsidRPr="00F3022A">
        <w:tc>
          <w:tcPr>
            <w:tcW w:w="959" w:type="dxa"/>
            <w:tcBorders>
              <w:left w:val="single" w:sz="18" w:space="0" w:color="auto"/>
              <w:bottom w:val="single" w:sz="18" w:space="0" w:color="auto"/>
              <w:right w:val="single" w:sz="18" w:space="0" w:color="auto"/>
            </w:tcBorders>
          </w:tcPr>
          <w:p w:rsidR="00C438B5" w:rsidRPr="00F3022A" w:rsidRDefault="00C438B5"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C438B5" w:rsidRPr="00F31F11" w:rsidRDefault="00C438B5" w:rsidP="004420C2">
            <w:pPr>
              <w:jc w:val="both"/>
              <w:rPr>
                <w:spacing w:val="-4"/>
              </w:rPr>
            </w:pPr>
            <w:r w:rsidRPr="00F31F11">
              <w:rPr>
                <w:spacing w:val="-4"/>
              </w:rPr>
              <w:t>Recent developments in R&amp;D studies of thermoelectric technology</w:t>
            </w:r>
          </w:p>
        </w:tc>
        <w:tc>
          <w:tcPr>
            <w:tcW w:w="1238" w:type="dxa"/>
            <w:tcBorders>
              <w:left w:val="single" w:sz="12" w:space="0" w:color="auto"/>
              <w:bottom w:val="single" w:sz="18" w:space="0" w:color="auto"/>
              <w:right w:val="single" w:sz="18" w:space="0" w:color="auto"/>
            </w:tcBorders>
          </w:tcPr>
          <w:p w:rsidR="00C438B5" w:rsidRPr="00F3022A" w:rsidRDefault="00C254FC" w:rsidP="004420C2">
            <w:pPr>
              <w:jc w:val="center"/>
              <w:rPr>
                <w:sz w:val="22"/>
                <w:szCs w:val="22"/>
                <w:lang w:val="en-US"/>
              </w:rPr>
            </w:pPr>
            <w:r>
              <w:rPr>
                <w:sz w:val="22"/>
                <w:szCs w:val="22"/>
                <w:lang w:val="en-US"/>
              </w:rPr>
              <w:t>5</w:t>
            </w:r>
          </w:p>
        </w:tc>
      </w:tr>
    </w:tbl>
    <w:p w:rsidR="0082725B" w:rsidRDefault="0082725B" w:rsidP="0082725B">
      <w:pPr>
        <w:rPr>
          <w:b/>
          <w:bCs/>
          <w:sz w:val="28"/>
        </w:rPr>
      </w:pPr>
    </w:p>
    <w:p w:rsidR="009F6C20" w:rsidRDefault="009F6C20" w:rsidP="00821C5B">
      <w:pPr>
        <w:pStyle w:val="Heading2"/>
        <w:rPr>
          <w:sz w:val="24"/>
          <w:szCs w:val="24"/>
        </w:rPr>
      </w:pPr>
    </w:p>
    <w:p w:rsidR="00821C5B" w:rsidRDefault="00821C5B" w:rsidP="00821C5B">
      <w:pPr>
        <w:pStyle w:val="Heading2"/>
        <w:rPr>
          <w:sz w:val="24"/>
          <w:szCs w:val="24"/>
        </w:rPr>
      </w:pPr>
      <w:r>
        <w:rPr>
          <w:sz w:val="24"/>
          <w:szCs w:val="24"/>
        </w:rPr>
        <w:t>Dersin “Enerji Bilim ve Teknoloji Doktora Programı”yla İlişkisi</w:t>
      </w:r>
    </w:p>
    <w:tbl>
      <w:tblPr>
        <w:tblpPr w:leftFromText="141" w:rightFromText="141" w:vertAnchor="text" w:horzAnchor="margin" w:tblpY="104"/>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111"/>
        <w:gridCol w:w="425"/>
        <w:gridCol w:w="425"/>
        <w:gridCol w:w="426"/>
      </w:tblGrid>
      <w:tr w:rsidR="00821C5B" w:rsidTr="009F6C20">
        <w:trPr>
          <w:trHeight w:val="268"/>
        </w:trPr>
        <w:tc>
          <w:tcPr>
            <w:tcW w:w="738"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pPr>
          </w:p>
        </w:tc>
        <w:tc>
          <w:tcPr>
            <w:tcW w:w="8111"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rPr>
                <w:b/>
              </w:rPr>
            </w:pPr>
          </w:p>
          <w:p w:rsidR="00821C5B" w:rsidRDefault="00821C5B">
            <w:pPr>
              <w:jc w:val="center"/>
              <w:rPr>
                <w:b/>
              </w:rPr>
            </w:pPr>
            <w:r>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hideMark/>
          </w:tcPr>
          <w:p w:rsidR="00821C5B" w:rsidRDefault="00821C5B">
            <w:pPr>
              <w:jc w:val="center"/>
              <w:rPr>
                <w:b/>
              </w:rPr>
            </w:pPr>
            <w:r>
              <w:rPr>
                <w:b/>
              </w:rPr>
              <w:t>Katkı Seviyesi</w:t>
            </w:r>
          </w:p>
        </w:tc>
      </w:tr>
      <w:tr w:rsidR="00821C5B" w:rsidTr="009F6C20">
        <w:trPr>
          <w:trHeight w:val="258"/>
        </w:trPr>
        <w:tc>
          <w:tcPr>
            <w:tcW w:w="738"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pPr>
          </w:p>
        </w:tc>
        <w:tc>
          <w:tcPr>
            <w:tcW w:w="8111"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rPr>
                <w:b/>
              </w:rPr>
            </w:pPr>
          </w:p>
        </w:tc>
        <w:tc>
          <w:tcPr>
            <w:tcW w:w="425" w:type="dxa"/>
            <w:tcBorders>
              <w:top w:val="single" w:sz="12" w:space="0" w:color="auto"/>
              <w:left w:val="single" w:sz="18" w:space="0" w:color="auto"/>
              <w:bottom w:val="single" w:sz="18" w:space="0" w:color="auto"/>
              <w:right w:val="single" w:sz="4" w:space="0" w:color="000000"/>
            </w:tcBorders>
            <w:hideMark/>
          </w:tcPr>
          <w:p w:rsidR="00821C5B" w:rsidRDefault="00821C5B">
            <w:pPr>
              <w:jc w:val="center"/>
              <w:rPr>
                <w:b/>
              </w:rPr>
            </w:pPr>
            <w:r>
              <w:rPr>
                <w:b/>
              </w:rPr>
              <w:t>1</w:t>
            </w:r>
          </w:p>
        </w:tc>
        <w:tc>
          <w:tcPr>
            <w:tcW w:w="425" w:type="dxa"/>
            <w:tcBorders>
              <w:top w:val="single" w:sz="12" w:space="0" w:color="auto"/>
              <w:left w:val="single" w:sz="4" w:space="0" w:color="000000"/>
              <w:bottom w:val="single" w:sz="18" w:space="0" w:color="auto"/>
              <w:right w:val="single" w:sz="4" w:space="0" w:color="000000"/>
            </w:tcBorders>
            <w:hideMark/>
          </w:tcPr>
          <w:p w:rsidR="00821C5B" w:rsidRDefault="00821C5B">
            <w:pPr>
              <w:jc w:val="center"/>
              <w:rPr>
                <w:b/>
              </w:rPr>
            </w:pPr>
            <w:r>
              <w:rPr>
                <w:b/>
              </w:rPr>
              <w:t>2</w:t>
            </w:r>
          </w:p>
        </w:tc>
        <w:tc>
          <w:tcPr>
            <w:tcW w:w="426" w:type="dxa"/>
            <w:tcBorders>
              <w:top w:val="single" w:sz="12" w:space="0" w:color="auto"/>
              <w:left w:val="single" w:sz="4" w:space="0" w:color="000000"/>
              <w:bottom w:val="single" w:sz="18" w:space="0" w:color="auto"/>
              <w:right w:val="single" w:sz="18" w:space="0" w:color="auto"/>
            </w:tcBorders>
            <w:hideMark/>
          </w:tcPr>
          <w:p w:rsidR="00821C5B" w:rsidRDefault="00821C5B">
            <w:pPr>
              <w:jc w:val="center"/>
              <w:rPr>
                <w:b/>
              </w:rPr>
            </w:pPr>
            <w:r>
              <w:rPr>
                <w:b/>
              </w:rPr>
              <w:t>3</w:t>
            </w:r>
          </w:p>
        </w:tc>
      </w:tr>
      <w:tr w:rsidR="009F6C20" w:rsidTr="009F6C20">
        <w:tc>
          <w:tcPr>
            <w:tcW w:w="738" w:type="dxa"/>
            <w:tcBorders>
              <w:top w:val="single" w:sz="18" w:space="0" w:color="auto"/>
              <w:left w:val="single" w:sz="18" w:space="0" w:color="auto"/>
              <w:bottom w:val="single" w:sz="4" w:space="0" w:color="000000"/>
              <w:right w:val="single" w:sz="18" w:space="0" w:color="auto"/>
            </w:tcBorders>
            <w:hideMark/>
          </w:tcPr>
          <w:p w:rsidR="009F6C20" w:rsidRDefault="009F6C20" w:rsidP="009F6C20">
            <w:pPr>
              <w:jc w:val="center"/>
              <w:rPr>
                <w:b/>
              </w:rPr>
            </w:pPr>
            <w:r>
              <w:rPr>
                <w:b/>
              </w:rPr>
              <w:t>i.</w:t>
            </w:r>
          </w:p>
        </w:tc>
        <w:tc>
          <w:tcPr>
            <w:tcW w:w="8111" w:type="dxa"/>
            <w:tcBorders>
              <w:top w:val="single" w:sz="18" w:space="0" w:color="auto"/>
              <w:left w:val="single" w:sz="18" w:space="0" w:color="auto"/>
              <w:bottom w:val="single" w:sz="4" w:space="0" w:color="000000"/>
              <w:right w:val="single" w:sz="18" w:space="0" w:color="auto"/>
            </w:tcBorders>
            <w:hideMark/>
          </w:tcPr>
          <w:p w:rsidR="009F6C20" w:rsidRPr="005A5A88" w:rsidRDefault="009F6C20" w:rsidP="009F6C20">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bottom w:val="single" w:sz="4" w:space="0" w:color="000000"/>
              <w:right w:val="single" w:sz="4" w:space="0" w:color="000000"/>
            </w:tcBorders>
          </w:tcPr>
          <w:p w:rsidR="009F6C20" w:rsidRDefault="009F6C20" w:rsidP="009F6C20">
            <w:pPr>
              <w:jc w:val="both"/>
            </w:pPr>
          </w:p>
        </w:tc>
        <w:tc>
          <w:tcPr>
            <w:tcW w:w="425" w:type="dxa"/>
            <w:tcBorders>
              <w:top w:val="single" w:sz="18" w:space="0" w:color="auto"/>
              <w:left w:val="single" w:sz="4" w:space="0" w:color="000000"/>
              <w:bottom w:val="single" w:sz="4" w:space="0" w:color="000000"/>
              <w:right w:val="single" w:sz="4" w:space="0" w:color="000000"/>
            </w:tcBorders>
          </w:tcPr>
          <w:p w:rsidR="009F6C20" w:rsidRDefault="009F6C20" w:rsidP="009F6C20">
            <w:pPr>
              <w:jc w:val="both"/>
            </w:pPr>
          </w:p>
        </w:tc>
        <w:tc>
          <w:tcPr>
            <w:tcW w:w="426" w:type="dxa"/>
            <w:tcBorders>
              <w:top w:val="single" w:sz="18" w:space="0" w:color="auto"/>
              <w:left w:val="single" w:sz="4" w:space="0" w:color="000000"/>
              <w:bottom w:val="single" w:sz="4" w:space="0" w:color="000000"/>
              <w:right w:val="single" w:sz="18" w:space="0" w:color="auto"/>
            </w:tcBorders>
          </w:tcPr>
          <w:p w:rsidR="009F6C20" w:rsidRDefault="009F6C20" w:rsidP="009F6C20">
            <w:pPr>
              <w:jc w:val="both"/>
            </w:pPr>
            <w:r>
              <w:t>+</w:t>
            </w:r>
          </w:p>
        </w:tc>
      </w:tr>
      <w:tr w:rsidR="009F6C20" w:rsidTr="009F6C20">
        <w:tc>
          <w:tcPr>
            <w:tcW w:w="738" w:type="dxa"/>
            <w:tcBorders>
              <w:top w:val="single" w:sz="4" w:space="0" w:color="000000"/>
              <w:left w:val="single" w:sz="18" w:space="0" w:color="auto"/>
              <w:bottom w:val="single" w:sz="4" w:space="0" w:color="000000"/>
              <w:right w:val="single" w:sz="18" w:space="0" w:color="auto"/>
            </w:tcBorders>
            <w:hideMark/>
          </w:tcPr>
          <w:p w:rsidR="009F6C20" w:rsidRDefault="009F6C20" w:rsidP="009F6C20">
            <w:pPr>
              <w:jc w:val="center"/>
              <w:rPr>
                <w:b/>
              </w:rPr>
            </w:pPr>
            <w:r>
              <w:rPr>
                <w:b/>
              </w:rPr>
              <w:lastRenderedPageBreak/>
              <w:t>ii.</w:t>
            </w:r>
          </w:p>
        </w:tc>
        <w:tc>
          <w:tcPr>
            <w:tcW w:w="8111" w:type="dxa"/>
            <w:tcBorders>
              <w:top w:val="single" w:sz="4" w:space="0" w:color="000000"/>
              <w:left w:val="single" w:sz="18" w:space="0" w:color="auto"/>
              <w:bottom w:val="single" w:sz="4" w:space="0" w:color="000000"/>
              <w:right w:val="single" w:sz="18" w:space="0" w:color="auto"/>
            </w:tcBorders>
            <w:hideMark/>
          </w:tcPr>
          <w:p w:rsidR="009F6C20" w:rsidRPr="005A5A88" w:rsidRDefault="009F6C20" w:rsidP="009F6C20">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top w:val="single" w:sz="4" w:space="0" w:color="000000"/>
              <w:left w:val="single" w:sz="18" w:space="0" w:color="auto"/>
              <w:bottom w:val="single" w:sz="4" w:space="0" w:color="000000"/>
              <w:right w:val="single" w:sz="4" w:space="0" w:color="000000"/>
            </w:tcBorders>
          </w:tcPr>
          <w:p w:rsidR="009F6C20" w:rsidRDefault="009F6C20" w:rsidP="009F6C20">
            <w:pPr>
              <w:jc w:val="both"/>
            </w:pPr>
          </w:p>
        </w:tc>
        <w:tc>
          <w:tcPr>
            <w:tcW w:w="425" w:type="dxa"/>
            <w:tcBorders>
              <w:top w:val="single" w:sz="4" w:space="0" w:color="000000"/>
              <w:left w:val="single" w:sz="4" w:space="0" w:color="000000"/>
              <w:bottom w:val="single" w:sz="4" w:space="0" w:color="000000"/>
              <w:right w:val="single" w:sz="4" w:space="0" w:color="000000"/>
            </w:tcBorders>
          </w:tcPr>
          <w:p w:rsidR="009F6C20" w:rsidRDefault="009F6C20" w:rsidP="009F6C20">
            <w:pPr>
              <w:jc w:val="both"/>
            </w:pPr>
          </w:p>
        </w:tc>
        <w:tc>
          <w:tcPr>
            <w:tcW w:w="426" w:type="dxa"/>
            <w:tcBorders>
              <w:top w:val="single" w:sz="4" w:space="0" w:color="000000"/>
              <w:left w:val="single" w:sz="4" w:space="0" w:color="000000"/>
              <w:bottom w:val="single" w:sz="4" w:space="0" w:color="000000"/>
              <w:right w:val="single" w:sz="18" w:space="0" w:color="auto"/>
            </w:tcBorders>
          </w:tcPr>
          <w:p w:rsidR="009F6C20" w:rsidRDefault="009F6C20" w:rsidP="009F6C20">
            <w:pPr>
              <w:jc w:val="both"/>
              <w:rPr>
                <w:b/>
                <w:bCs/>
              </w:rPr>
            </w:pPr>
            <w:r>
              <w:rPr>
                <w:b/>
                <w:bCs/>
              </w:rPr>
              <w:t>+</w:t>
            </w:r>
          </w:p>
        </w:tc>
      </w:tr>
      <w:tr w:rsidR="009F6C20" w:rsidTr="009F6C20">
        <w:tc>
          <w:tcPr>
            <w:tcW w:w="738" w:type="dxa"/>
            <w:tcBorders>
              <w:top w:val="single" w:sz="4" w:space="0" w:color="000000"/>
              <w:left w:val="single" w:sz="18" w:space="0" w:color="auto"/>
              <w:bottom w:val="single" w:sz="4" w:space="0" w:color="000000"/>
              <w:right w:val="single" w:sz="18" w:space="0" w:color="auto"/>
            </w:tcBorders>
            <w:hideMark/>
          </w:tcPr>
          <w:p w:rsidR="009F6C20" w:rsidRPr="00C254FC" w:rsidRDefault="009F6C20" w:rsidP="009F6C20">
            <w:pPr>
              <w:jc w:val="center"/>
              <w:rPr>
                <w:b/>
              </w:rPr>
            </w:pPr>
            <w:r w:rsidRPr="00C254FC">
              <w:rPr>
                <w:b/>
              </w:rPr>
              <w:t>iii.</w:t>
            </w:r>
          </w:p>
        </w:tc>
        <w:tc>
          <w:tcPr>
            <w:tcW w:w="8111" w:type="dxa"/>
            <w:tcBorders>
              <w:top w:val="single" w:sz="4" w:space="0" w:color="000000"/>
              <w:left w:val="single" w:sz="18" w:space="0" w:color="auto"/>
              <w:bottom w:val="single" w:sz="4" w:space="0" w:color="000000"/>
              <w:right w:val="single" w:sz="18" w:space="0" w:color="auto"/>
            </w:tcBorders>
            <w:hideMark/>
          </w:tcPr>
          <w:p w:rsidR="009F6C20" w:rsidRPr="00E803DA" w:rsidRDefault="009F6C20" w:rsidP="009F6C20">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top w:val="single" w:sz="4" w:space="0" w:color="000000"/>
              <w:left w:val="single" w:sz="18" w:space="0" w:color="auto"/>
              <w:bottom w:val="single" w:sz="4" w:space="0" w:color="000000"/>
              <w:right w:val="single" w:sz="4" w:space="0" w:color="000000"/>
            </w:tcBorders>
          </w:tcPr>
          <w:p w:rsidR="009F6C20" w:rsidRDefault="009F6C20" w:rsidP="009F6C20">
            <w:pPr>
              <w:jc w:val="both"/>
            </w:pPr>
          </w:p>
        </w:tc>
        <w:tc>
          <w:tcPr>
            <w:tcW w:w="425" w:type="dxa"/>
            <w:tcBorders>
              <w:top w:val="single" w:sz="4" w:space="0" w:color="000000"/>
              <w:left w:val="single" w:sz="4" w:space="0" w:color="000000"/>
              <w:bottom w:val="single" w:sz="4" w:space="0" w:color="000000"/>
              <w:right w:val="single" w:sz="4" w:space="0" w:color="000000"/>
            </w:tcBorders>
          </w:tcPr>
          <w:p w:rsidR="009F6C20" w:rsidRDefault="009F6C20" w:rsidP="009F6C20">
            <w:pPr>
              <w:jc w:val="both"/>
            </w:pPr>
          </w:p>
        </w:tc>
        <w:tc>
          <w:tcPr>
            <w:tcW w:w="426" w:type="dxa"/>
            <w:tcBorders>
              <w:top w:val="single" w:sz="4" w:space="0" w:color="000000"/>
              <w:left w:val="single" w:sz="4" w:space="0" w:color="000000"/>
              <w:bottom w:val="single" w:sz="4" w:space="0" w:color="000000"/>
              <w:right w:val="single" w:sz="18" w:space="0" w:color="auto"/>
            </w:tcBorders>
          </w:tcPr>
          <w:p w:rsidR="009F6C20" w:rsidRDefault="009F6C20" w:rsidP="009F6C20">
            <w:pPr>
              <w:jc w:val="both"/>
            </w:pPr>
            <w:r>
              <w:t>+</w:t>
            </w:r>
          </w:p>
        </w:tc>
      </w:tr>
      <w:tr w:rsidR="009F6C20" w:rsidTr="009F6C20">
        <w:tc>
          <w:tcPr>
            <w:tcW w:w="738" w:type="dxa"/>
            <w:tcBorders>
              <w:top w:val="single" w:sz="4" w:space="0" w:color="000000"/>
              <w:left w:val="single" w:sz="18" w:space="0" w:color="auto"/>
              <w:bottom w:val="single" w:sz="4" w:space="0" w:color="000000"/>
              <w:right w:val="single" w:sz="18" w:space="0" w:color="auto"/>
            </w:tcBorders>
            <w:hideMark/>
          </w:tcPr>
          <w:p w:rsidR="009F6C20" w:rsidRPr="00C254FC" w:rsidRDefault="009F6C20" w:rsidP="009F6C20">
            <w:pPr>
              <w:jc w:val="center"/>
              <w:rPr>
                <w:b/>
              </w:rPr>
            </w:pPr>
            <w:r w:rsidRPr="00C254FC">
              <w:rPr>
                <w:b/>
              </w:rPr>
              <w:t>iv.</w:t>
            </w:r>
          </w:p>
        </w:tc>
        <w:tc>
          <w:tcPr>
            <w:tcW w:w="8111" w:type="dxa"/>
            <w:tcBorders>
              <w:top w:val="single" w:sz="4" w:space="0" w:color="000000"/>
              <w:left w:val="single" w:sz="18" w:space="0" w:color="auto"/>
              <w:bottom w:val="single" w:sz="4" w:space="0" w:color="000000"/>
              <w:right w:val="single" w:sz="18" w:space="0" w:color="auto"/>
            </w:tcBorders>
            <w:hideMark/>
          </w:tcPr>
          <w:p w:rsidR="009F6C20" w:rsidRPr="00E803DA" w:rsidRDefault="009F6C20" w:rsidP="009F6C20">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top w:val="single" w:sz="4" w:space="0" w:color="000000"/>
              <w:left w:val="single" w:sz="18" w:space="0" w:color="auto"/>
              <w:bottom w:val="single" w:sz="4" w:space="0" w:color="000000"/>
              <w:right w:val="single" w:sz="4" w:space="0" w:color="000000"/>
            </w:tcBorders>
          </w:tcPr>
          <w:p w:rsidR="009F6C20" w:rsidRDefault="009F6C20" w:rsidP="009F6C20">
            <w:pPr>
              <w:jc w:val="both"/>
            </w:pPr>
          </w:p>
        </w:tc>
        <w:tc>
          <w:tcPr>
            <w:tcW w:w="425" w:type="dxa"/>
            <w:tcBorders>
              <w:top w:val="single" w:sz="4" w:space="0" w:color="000000"/>
              <w:left w:val="single" w:sz="4" w:space="0" w:color="000000"/>
              <w:bottom w:val="single" w:sz="4" w:space="0" w:color="000000"/>
              <w:right w:val="single" w:sz="4" w:space="0" w:color="000000"/>
            </w:tcBorders>
          </w:tcPr>
          <w:p w:rsidR="009F6C20" w:rsidRDefault="009F6C20" w:rsidP="009F6C20">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9F6C20" w:rsidRDefault="009F6C20" w:rsidP="009F6C20">
            <w:pPr>
              <w:jc w:val="both"/>
            </w:pPr>
          </w:p>
        </w:tc>
      </w:tr>
      <w:tr w:rsidR="009F6C20" w:rsidTr="009F6C20">
        <w:tc>
          <w:tcPr>
            <w:tcW w:w="738" w:type="dxa"/>
            <w:tcBorders>
              <w:top w:val="single" w:sz="4" w:space="0" w:color="000000"/>
              <w:left w:val="single" w:sz="18" w:space="0" w:color="auto"/>
              <w:bottom w:val="single" w:sz="4" w:space="0" w:color="000000"/>
              <w:right w:val="single" w:sz="18" w:space="0" w:color="auto"/>
            </w:tcBorders>
            <w:hideMark/>
          </w:tcPr>
          <w:p w:rsidR="009F6C20" w:rsidRPr="00C254FC" w:rsidRDefault="009F6C20" w:rsidP="009F6C20">
            <w:pPr>
              <w:jc w:val="center"/>
              <w:rPr>
                <w:b/>
              </w:rPr>
            </w:pPr>
            <w:r w:rsidRPr="00C254FC">
              <w:rPr>
                <w:b/>
              </w:rPr>
              <w:t>v.</w:t>
            </w:r>
          </w:p>
        </w:tc>
        <w:tc>
          <w:tcPr>
            <w:tcW w:w="8111" w:type="dxa"/>
            <w:tcBorders>
              <w:top w:val="single" w:sz="4" w:space="0" w:color="000000"/>
              <w:left w:val="single" w:sz="18" w:space="0" w:color="auto"/>
              <w:bottom w:val="single" w:sz="4" w:space="0" w:color="000000"/>
              <w:right w:val="single" w:sz="18" w:space="0" w:color="auto"/>
            </w:tcBorders>
            <w:hideMark/>
          </w:tcPr>
          <w:p w:rsidR="009F6C20" w:rsidRPr="00E803DA" w:rsidRDefault="009F6C20" w:rsidP="009F6C20">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top w:val="single" w:sz="4" w:space="0" w:color="000000"/>
              <w:left w:val="single" w:sz="18" w:space="0" w:color="auto"/>
              <w:bottom w:val="single" w:sz="4" w:space="0" w:color="000000"/>
              <w:right w:val="single" w:sz="4" w:space="0" w:color="000000"/>
            </w:tcBorders>
          </w:tcPr>
          <w:p w:rsidR="009F6C20" w:rsidRDefault="009F6C20" w:rsidP="009F6C20">
            <w:pPr>
              <w:jc w:val="both"/>
            </w:pPr>
            <w:r>
              <w:t>+</w:t>
            </w:r>
          </w:p>
        </w:tc>
        <w:tc>
          <w:tcPr>
            <w:tcW w:w="425" w:type="dxa"/>
            <w:tcBorders>
              <w:top w:val="single" w:sz="4" w:space="0" w:color="000000"/>
              <w:left w:val="single" w:sz="4" w:space="0" w:color="000000"/>
              <w:bottom w:val="single" w:sz="4" w:space="0" w:color="000000"/>
              <w:right w:val="single" w:sz="4" w:space="0" w:color="000000"/>
            </w:tcBorders>
          </w:tcPr>
          <w:p w:rsidR="009F6C20" w:rsidRDefault="009F6C20" w:rsidP="009F6C20">
            <w:pPr>
              <w:jc w:val="both"/>
            </w:pPr>
          </w:p>
        </w:tc>
        <w:tc>
          <w:tcPr>
            <w:tcW w:w="426" w:type="dxa"/>
            <w:tcBorders>
              <w:top w:val="single" w:sz="4" w:space="0" w:color="000000"/>
              <w:left w:val="single" w:sz="4" w:space="0" w:color="000000"/>
              <w:bottom w:val="single" w:sz="4" w:space="0" w:color="000000"/>
              <w:right w:val="single" w:sz="18" w:space="0" w:color="auto"/>
            </w:tcBorders>
          </w:tcPr>
          <w:p w:rsidR="009F6C20" w:rsidRDefault="009F6C20" w:rsidP="009F6C20">
            <w:pPr>
              <w:jc w:val="both"/>
            </w:pPr>
          </w:p>
        </w:tc>
      </w:tr>
      <w:tr w:rsidR="009F6C20" w:rsidTr="009F6C20">
        <w:tc>
          <w:tcPr>
            <w:tcW w:w="738" w:type="dxa"/>
            <w:tcBorders>
              <w:top w:val="single" w:sz="4" w:space="0" w:color="000000"/>
              <w:left w:val="single" w:sz="18" w:space="0" w:color="auto"/>
              <w:bottom w:val="single" w:sz="4" w:space="0" w:color="000000"/>
              <w:right w:val="single" w:sz="18" w:space="0" w:color="auto"/>
            </w:tcBorders>
            <w:hideMark/>
          </w:tcPr>
          <w:p w:rsidR="009F6C20" w:rsidRPr="00C254FC" w:rsidRDefault="009F6C20" w:rsidP="009F6C20">
            <w:pPr>
              <w:jc w:val="center"/>
              <w:rPr>
                <w:b/>
              </w:rPr>
            </w:pPr>
            <w:r w:rsidRPr="00C254FC">
              <w:rPr>
                <w:b/>
              </w:rPr>
              <w:t>vi.</w:t>
            </w:r>
          </w:p>
        </w:tc>
        <w:tc>
          <w:tcPr>
            <w:tcW w:w="8111" w:type="dxa"/>
            <w:tcBorders>
              <w:top w:val="single" w:sz="4" w:space="0" w:color="000000"/>
              <w:left w:val="single" w:sz="18" w:space="0" w:color="auto"/>
              <w:bottom w:val="single" w:sz="4" w:space="0" w:color="000000"/>
              <w:right w:val="single" w:sz="18" w:space="0" w:color="auto"/>
            </w:tcBorders>
            <w:hideMark/>
          </w:tcPr>
          <w:p w:rsidR="009F6C20" w:rsidRPr="00E803DA" w:rsidRDefault="009F6C20" w:rsidP="009F6C20">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top w:val="single" w:sz="4" w:space="0" w:color="000000"/>
              <w:left w:val="single" w:sz="18" w:space="0" w:color="auto"/>
              <w:bottom w:val="single" w:sz="4" w:space="0" w:color="000000"/>
              <w:right w:val="single" w:sz="4" w:space="0" w:color="000000"/>
            </w:tcBorders>
          </w:tcPr>
          <w:p w:rsidR="009F6C20" w:rsidRDefault="009F6C20" w:rsidP="009F6C20">
            <w:pPr>
              <w:jc w:val="both"/>
            </w:pPr>
          </w:p>
        </w:tc>
        <w:tc>
          <w:tcPr>
            <w:tcW w:w="425" w:type="dxa"/>
            <w:tcBorders>
              <w:top w:val="single" w:sz="4" w:space="0" w:color="000000"/>
              <w:left w:val="single" w:sz="4" w:space="0" w:color="000000"/>
              <w:bottom w:val="single" w:sz="4" w:space="0" w:color="000000"/>
              <w:right w:val="single" w:sz="4" w:space="0" w:color="000000"/>
            </w:tcBorders>
          </w:tcPr>
          <w:p w:rsidR="009F6C20" w:rsidRDefault="009F6C20" w:rsidP="009F6C20">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9F6C20" w:rsidRDefault="009F6C20" w:rsidP="009F6C20">
            <w:pPr>
              <w:jc w:val="both"/>
            </w:pPr>
          </w:p>
        </w:tc>
      </w:tr>
      <w:tr w:rsidR="009F6C20" w:rsidTr="009F6C20">
        <w:tc>
          <w:tcPr>
            <w:tcW w:w="738" w:type="dxa"/>
            <w:tcBorders>
              <w:top w:val="single" w:sz="4" w:space="0" w:color="000000"/>
              <w:left w:val="single" w:sz="18" w:space="0" w:color="auto"/>
              <w:bottom w:val="single" w:sz="18" w:space="0" w:color="auto"/>
              <w:right w:val="single" w:sz="18" w:space="0" w:color="auto"/>
            </w:tcBorders>
            <w:hideMark/>
          </w:tcPr>
          <w:p w:rsidR="009F6C20" w:rsidRPr="00C254FC" w:rsidRDefault="009F6C20" w:rsidP="009F6C20">
            <w:pPr>
              <w:jc w:val="center"/>
              <w:rPr>
                <w:b/>
              </w:rPr>
            </w:pPr>
            <w:r w:rsidRPr="00C254FC">
              <w:rPr>
                <w:b/>
              </w:rPr>
              <w:t>vii.</w:t>
            </w:r>
          </w:p>
        </w:tc>
        <w:tc>
          <w:tcPr>
            <w:tcW w:w="8111" w:type="dxa"/>
            <w:tcBorders>
              <w:top w:val="single" w:sz="4" w:space="0" w:color="000000"/>
              <w:left w:val="single" w:sz="18" w:space="0" w:color="auto"/>
              <w:bottom w:val="single" w:sz="18" w:space="0" w:color="auto"/>
              <w:right w:val="single" w:sz="18" w:space="0" w:color="auto"/>
            </w:tcBorders>
            <w:hideMark/>
          </w:tcPr>
          <w:p w:rsidR="009F6C20" w:rsidRPr="00E803DA" w:rsidRDefault="009F6C20" w:rsidP="009F6C20">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top w:val="single" w:sz="4" w:space="0" w:color="000000"/>
              <w:left w:val="single" w:sz="18" w:space="0" w:color="auto"/>
              <w:bottom w:val="single" w:sz="18" w:space="0" w:color="auto"/>
              <w:right w:val="single" w:sz="4" w:space="0" w:color="000000"/>
            </w:tcBorders>
          </w:tcPr>
          <w:p w:rsidR="009F6C20" w:rsidRDefault="009F6C20" w:rsidP="009F6C20">
            <w:pPr>
              <w:jc w:val="both"/>
            </w:pPr>
          </w:p>
        </w:tc>
        <w:tc>
          <w:tcPr>
            <w:tcW w:w="425" w:type="dxa"/>
            <w:tcBorders>
              <w:top w:val="single" w:sz="4" w:space="0" w:color="000000"/>
              <w:left w:val="single" w:sz="4" w:space="0" w:color="000000"/>
              <w:bottom w:val="single" w:sz="18" w:space="0" w:color="auto"/>
              <w:right w:val="single" w:sz="4" w:space="0" w:color="000000"/>
            </w:tcBorders>
          </w:tcPr>
          <w:p w:rsidR="009F6C20" w:rsidRDefault="009F6C20" w:rsidP="009F6C20">
            <w:pPr>
              <w:jc w:val="both"/>
            </w:pPr>
          </w:p>
        </w:tc>
        <w:tc>
          <w:tcPr>
            <w:tcW w:w="426" w:type="dxa"/>
            <w:tcBorders>
              <w:top w:val="single" w:sz="4" w:space="0" w:color="000000"/>
              <w:left w:val="single" w:sz="4" w:space="0" w:color="000000"/>
              <w:bottom w:val="single" w:sz="18" w:space="0" w:color="auto"/>
              <w:right w:val="single" w:sz="18" w:space="0" w:color="auto"/>
            </w:tcBorders>
          </w:tcPr>
          <w:p w:rsidR="009F6C20" w:rsidRDefault="009F6C20" w:rsidP="009F6C20">
            <w:pPr>
              <w:jc w:val="both"/>
            </w:pPr>
            <w:r>
              <w:t>+</w:t>
            </w:r>
          </w:p>
        </w:tc>
      </w:tr>
      <w:tr w:rsidR="009F6C20" w:rsidTr="009F6C20">
        <w:trPr>
          <w:trHeight w:val="100"/>
        </w:trPr>
        <w:tc>
          <w:tcPr>
            <w:tcW w:w="10125" w:type="dxa"/>
            <w:gridSpan w:val="5"/>
            <w:tcBorders>
              <w:top w:val="single" w:sz="18" w:space="0" w:color="auto"/>
              <w:left w:val="nil"/>
              <w:bottom w:val="nil"/>
              <w:right w:val="nil"/>
            </w:tcBorders>
            <w:tcMar>
              <w:top w:w="0" w:type="dxa"/>
              <w:left w:w="70" w:type="dxa"/>
              <w:bottom w:w="0" w:type="dxa"/>
              <w:right w:w="70" w:type="dxa"/>
            </w:tcMar>
          </w:tcPr>
          <w:p w:rsidR="009F6C20" w:rsidRDefault="009F6C20" w:rsidP="009F6C20">
            <w:pPr>
              <w:rPr>
                <w:b/>
                <w:bCs/>
              </w:rPr>
            </w:pPr>
          </w:p>
        </w:tc>
      </w:tr>
    </w:tbl>
    <w:p w:rsidR="00821C5B" w:rsidRDefault="00821C5B" w:rsidP="00821C5B">
      <w:pPr>
        <w:rPr>
          <w:b/>
        </w:rPr>
      </w:pPr>
      <w:r>
        <w:t xml:space="preserve">         </w:t>
      </w:r>
      <w:r>
        <w:rPr>
          <w:b/>
        </w:rPr>
        <w:t xml:space="preserve">1: Az,  2. Kısmi,  3. Tam </w:t>
      </w:r>
    </w:p>
    <w:p w:rsidR="00821C5B" w:rsidRDefault="00821C5B" w:rsidP="00821C5B">
      <w:pPr>
        <w:rPr>
          <w:lang w:val="en-US"/>
        </w:rPr>
      </w:pPr>
    </w:p>
    <w:p w:rsidR="00821C5B" w:rsidRDefault="00821C5B" w:rsidP="00821C5B">
      <w:pPr>
        <w:pStyle w:val="Heading2"/>
        <w:rPr>
          <w:sz w:val="24"/>
          <w:szCs w:val="24"/>
          <w:lang w:val="en-US"/>
        </w:rPr>
      </w:pPr>
    </w:p>
    <w:p w:rsidR="00821C5B" w:rsidRDefault="00821C5B" w:rsidP="00821C5B">
      <w:pPr>
        <w:pStyle w:val="Heading2"/>
        <w:rPr>
          <w:sz w:val="24"/>
          <w:szCs w:val="24"/>
          <w:lang w:val="en-US"/>
        </w:rPr>
      </w:pPr>
    </w:p>
    <w:p w:rsidR="00821C5B" w:rsidRDefault="00821C5B" w:rsidP="00821C5B">
      <w:pPr>
        <w:pStyle w:val="Heading2"/>
        <w:rPr>
          <w:sz w:val="24"/>
          <w:szCs w:val="24"/>
          <w:lang w:val="en-US"/>
        </w:rPr>
      </w:pPr>
      <w:r>
        <w:rPr>
          <w:sz w:val="24"/>
          <w:szCs w:val="24"/>
          <w:lang w:val="en-US"/>
        </w:rPr>
        <w:t>Relationship between the Course and “Energy Science and Technology Ph.D. Program”</w:t>
      </w:r>
    </w:p>
    <w:tbl>
      <w:tblPr>
        <w:tblpPr w:leftFromText="141" w:rightFromText="141" w:vertAnchor="text" w:horzAnchor="margin" w:tblpY="16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7880"/>
        <w:gridCol w:w="567"/>
        <w:gridCol w:w="425"/>
        <w:gridCol w:w="529"/>
      </w:tblGrid>
      <w:tr w:rsidR="00821C5B" w:rsidTr="009F6C20">
        <w:trPr>
          <w:trHeight w:val="258"/>
        </w:trPr>
        <w:tc>
          <w:tcPr>
            <w:tcW w:w="589"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rPr>
                <w:lang w:val="en-US"/>
              </w:rPr>
            </w:pPr>
          </w:p>
        </w:tc>
        <w:tc>
          <w:tcPr>
            <w:tcW w:w="7880"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rPr>
                <w:b/>
                <w:lang w:val="en-US"/>
              </w:rPr>
            </w:pPr>
          </w:p>
          <w:p w:rsidR="00821C5B" w:rsidRDefault="00821C5B">
            <w:pPr>
              <w:jc w:val="center"/>
              <w:rPr>
                <w:b/>
                <w:lang w:val="en-US"/>
              </w:rPr>
            </w:pPr>
            <w:r>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hideMark/>
          </w:tcPr>
          <w:p w:rsidR="00821C5B" w:rsidRDefault="00821C5B">
            <w:pPr>
              <w:jc w:val="center"/>
              <w:rPr>
                <w:b/>
                <w:lang w:val="en-US"/>
              </w:rPr>
            </w:pPr>
            <w:r>
              <w:rPr>
                <w:b/>
                <w:lang w:val="en-US"/>
              </w:rPr>
              <w:t>Level of Contribution</w:t>
            </w:r>
          </w:p>
        </w:tc>
      </w:tr>
      <w:tr w:rsidR="00821C5B" w:rsidTr="009F6C20">
        <w:trPr>
          <w:trHeight w:val="268"/>
        </w:trPr>
        <w:tc>
          <w:tcPr>
            <w:tcW w:w="589"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rPr>
                <w:lang w:val="en-US"/>
              </w:rPr>
            </w:pPr>
          </w:p>
        </w:tc>
        <w:tc>
          <w:tcPr>
            <w:tcW w:w="7880"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rPr>
                <w:b/>
                <w:lang w:val="en-US"/>
              </w:rPr>
            </w:pPr>
          </w:p>
        </w:tc>
        <w:tc>
          <w:tcPr>
            <w:tcW w:w="567" w:type="dxa"/>
            <w:tcBorders>
              <w:top w:val="single" w:sz="12" w:space="0" w:color="auto"/>
              <w:left w:val="single" w:sz="18" w:space="0" w:color="auto"/>
              <w:bottom w:val="single" w:sz="18" w:space="0" w:color="auto"/>
              <w:right w:val="single" w:sz="4" w:space="0" w:color="000000"/>
            </w:tcBorders>
            <w:hideMark/>
          </w:tcPr>
          <w:p w:rsidR="00821C5B" w:rsidRDefault="00821C5B">
            <w:pPr>
              <w:jc w:val="center"/>
              <w:rPr>
                <w:b/>
                <w:lang w:val="en-US"/>
              </w:rPr>
            </w:pPr>
            <w:r>
              <w:rPr>
                <w:b/>
                <w:lang w:val="en-US"/>
              </w:rPr>
              <w:t>1</w:t>
            </w:r>
          </w:p>
        </w:tc>
        <w:tc>
          <w:tcPr>
            <w:tcW w:w="425" w:type="dxa"/>
            <w:tcBorders>
              <w:top w:val="single" w:sz="12" w:space="0" w:color="auto"/>
              <w:left w:val="single" w:sz="4" w:space="0" w:color="000000"/>
              <w:bottom w:val="single" w:sz="18" w:space="0" w:color="auto"/>
              <w:right w:val="single" w:sz="4" w:space="0" w:color="000000"/>
            </w:tcBorders>
            <w:hideMark/>
          </w:tcPr>
          <w:p w:rsidR="00821C5B" w:rsidRDefault="00821C5B">
            <w:pPr>
              <w:jc w:val="center"/>
              <w:rPr>
                <w:b/>
                <w:lang w:val="en-US"/>
              </w:rPr>
            </w:pPr>
            <w:r>
              <w:rPr>
                <w:b/>
                <w:lang w:val="en-US"/>
              </w:rPr>
              <w:t>2</w:t>
            </w:r>
          </w:p>
        </w:tc>
        <w:tc>
          <w:tcPr>
            <w:tcW w:w="529" w:type="dxa"/>
            <w:tcBorders>
              <w:top w:val="single" w:sz="12" w:space="0" w:color="auto"/>
              <w:left w:val="single" w:sz="4" w:space="0" w:color="000000"/>
              <w:bottom w:val="single" w:sz="18" w:space="0" w:color="auto"/>
              <w:right w:val="single" w:sz="18" w:space="0" w:color="auto"/>
            </w:tcBorders>
            <w:hideMark/>
          </w:tcPr>
          <w:p w:rsidR="00821C5B" w:rsidRDefault="00821C5B">
            <w:pPr>
              <w:jc w:val="center"/>
              <w:rPr>
                <w:b/>
                <w:lang w:val="en-US"/>
              </w:rPr>
            </w:pPr>
            <w:r>
              <w:rPr>
                <w:b/>
                <w:lang w:val="en-US"/>
              </w:rPr>
              <w:t>3</w:t>
            </w:r>
          </w:p>
        </w:tc>
      </w:tr>
      <w:tr w:rsidR="009F6C20" w:rsidTr="009F6C20">
        <w:tc>
          <w:tcPr>
            <w:tcW w:w="589" w:type="dxa"/>
            <w:tcBorders>
              <w:top w:val="single" w:sz="18" w:space="0" w:color="auto"/>
              <w:left w:val="single" w:sz="18" w:space="0" w:color="auto"/>
              <w:bottom w:val="single" w:sz="4" w:space="0" w:color="000000"/>
              <w:right w:val="single" w:sz="18" w:space="0" w:color="auto"/>
            </w:tcBorders>
            <w:hideMark/>
          </w:tcPr>
          <w:p w:rsidR="009F6C20" w:rsidRDefault="009F6C20" w:rsidP="009F6C20">
            <w:pPr>
              <w:jc w:val="center"/>
              <w:rPr>
                <w:b/>
              </w:rPr>
            </w:pPr>
            <w:r>
              <w:rPr>
                <w:b/>
              </w:rPr>
              <w:t>i.</w:t>
            </w:r>
          </w:p>
        </w:tc>
        <w:tc>
          <w:tcPr>
            <w:tcW w:w="7880" w:type="dxa"/>
            <w:tcBorders>
              <w:top w:val="single" w:sz="18" w:space="0" w:color="auto"/>
              <w:left w:val="single" w:sz="18" w:space="0" w:color="auto"/>
              <w:bottom w:val="single" w:sz="4" w:space="0" w:color="000000"/>
              <w:right w:val="single" w:sz="18" w:space="0" w:color="auto"/>
            </w:tcBorders>
            <w:hideMark/>
          </w:tcPr>
          <w:p w:rsidR="009F6C20" w:rsidRPr="00BA62ED" w:rsidRDefault="009F6C20" w:rsidP="009F6C20">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w:t>
            </w:r>
            <w:r>
              <w:rPr>
                <w:lang w:val="en-US"/>
              </w:rPr>
              <w:t>energy</w:t>
            </w:r>
            <w:r w:rsidRPr="00F27088">
              <w:rPr>
                <w:lang w:val="en-US"/>
              </w:rPr>
              <w:t xml:space="preserve">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bottom w:val="single" w:sz="4" w:space="0" w:color="000000"/>
              <w:right w:val="single" w:sz="4" w:space="0" w:color="000000"/>
            </w:tcBorders>
          </w:tcPr>
          <w:p w:rsidR="009F6C20" w:rsidRDefault="009F6C20" w:rsidP="009F6C20">
            <w:pPr>
              <w:jc w:val="both"/>
            </w:pPr>
          </w:p>
        </w:tc>
        <w:tc>
          <w:tcPr>
            <w:tcW w:w="425" w:type="dxa"/>
            <w:tcBorders>
              <w:top w:val="single" w:sz="18" w:space="0" w:color="auto"/>
              <w:left w:val="single" w:sz="4" w:space="0" w:color="000000"/>
              <w:bottom w:val="single" w:sz="4" w:space="0" w:color="000000"/>
              <w:right w:val="single" w:sz="4" w:space="0" w:color="000000"/>
            </w:tcBorders>
          </w:tcPr>
          <w:p w:rsidR="009F6C20" w:rsidRDefault="009F6C20" w:rsidP="009F6C20">
            <w:pPr>
              <w:jc w:val="both"/>
            </w:pPr>
          </w:p>
        </w:tc>
        <w:tc>
          <w:tcPr>
            <w:tcW w:w="529" w:type="dxa"/>
            <w:tcBorders>
              <w:top w:val="single" w:sz="18" w:space="0" w:color="auto"/>
              <w:left w:val="single" w:sz="4" w:space="0" w:color="000000"/>
              <w:bottom w:val="single" w:sz="4" w:space="0" w:color="000000"/>
              <w:right w:val="single" w:sz="18" w:space="0" w:color="auto"/>
            </w:tcBorders>
          </w:tcPr>
          <w:p w:rsidR="009F6C20" w:rsidRDefault="009F6C20" w:rsidP="009F6C20">
            <w:pPr>
              <w:jc w:val="both"/>
            </w:pPr>
            <w:r>
              <w:t>+</w:t>
            </w:r>
          </w:p>
        </w:tc>
      </w:tr>
      <w:tr w:rsidR="009F6C20" w:rsidTr="009F6C20">
        <w:tc>
          <w:tcPr>
            <w:tcW w:w="589" w:type="dxa"/>
            <w:tcBorders>
              <w:top w:val="single" w:sz="4" w:space="0" w:color="000000"/>
              <w:left w:val="single" w:sz="18" w:space="0" w:color="auto"/>
              <w:bottom w:val="single" w:sz="4" w:space="0" w:color="000000"/>
              <w:right w:val="single" w:sz="18" w:space="0" w:color="auto"/>
            </w:tcBorders>
            <w:hideMark/>
          </w:tcPr>
          <w:p w:rsidR="009F6C20" w:rsidRDefault="009F6C20" w:rsidP="009F6C20">
            <w:pPr>
              <w:jc w:val="center"/>
              <w:rPr>
                <w:b/>
              </w:rPr>
            </w:pPr>
            <w:r>
              <w:rPr>
                <w:b/>
              </w:rPr>
              <w:t>ii.</w:t>
            </w:r>
          </w:p>
        </w:tc>
        <w:tc>
          <w:tcPr>
            <w:tcW w:w="7880" w:type="dxa"/>
            <w:tcBorders>
              <w:top w:val="single" w:sz="4" w:space="0" w:color="000000"/>
              <w:left w:val="single" w:sz="18" w:space="0" w:color="auto"/>
              <w:bottom w:val="single" w:sz="4" w:space="0" w:color="000000"/>
              <w:right w:val="single" w:sz="18" w:space="0" w:color="auto"/>
            </w:tcBorders>
            <w:hideMark/>
          </w:tcPr>
          <w:p w:rsidR="009F6C20" w:rsidRPr="00BA62ED" w:rsidRDefault="009F6C20" w:rsidP="009F6C20">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9F6C20" w:rsidRDefault="009F6C20" w:rsidP="009F6C20">
            <w:pPr>
              <w:jc w:val="both"/>
            </w:pPr>
          </w:p>
        </w:tc>
        <w:tc>
          <w:tcPr>
            <w:tcW w:w="425" w:type="dxa"/>
            <w:tcBorders>
              <w:top w:val="single" w:sz="4" w:space="0" w:color="000000"/>
              <w:left w:val="single" w:sz="4" w:space="0" w:color="000000"/>
              <w:bottom w:val="single" w:sz="4" w:space="0" w:color="000000"/>
              <w:right w:val="single" w:sz="4" w:space="0" w:color="000000"/>
            </w:tcBorders>
          </w:tcPr>
          <w:p w:rsidR="009F6C20" w:rsidRDefault="009F6C20" w:rsidP="009F6C20">
            <w:pPr>
              <w:jc w:val="both"/>
            </w:pPr>
          </w:p>
        </w:tc>
        <w:tc>
          <w:tcPr>
            <w:tcW w:w="529" w:type="dxa"/>
            <w:tcBorders>
              <w:top w:val="single" w:sz="4" w:space="0" w:color="000000"/>
              <w:left w:val="single" w:sz="4" w:space="0" w:color="000000"/>
              <w:bottom w:val="single" w:sz="4" w:space="0" w:color="000000"/>
              <w:right w:val="single" w:sz="18" w:space="0" w:color="auto"/>
            </w:tcBorders>
          </w:tcPr>
          <w:p w:rsidR="009F6C20" w:rsidRDefault="009F6C20" w:rsidP="009F6C20">
            <w:pPr>
              <w:jc w:val="both"/>
              <w:rPr>
                <w:b/>
                <w:bCs/>
              </w:rPr>
            </w:pPr>
            <w:r>
              <w:rPr>
                <w:b/>
                <w:bCs/>
              </w:rPr>
              <w:t>+</w:t>
            </w:r>
          </w:p>
        </w:tc>
      </w:tr>
      <w:tr w:rsidR="009F6C20" w:rsidTr="009F6C20">
        <w:tc>
          <w:tcPr>
            <w:tcW w:w="589" w:type="dxa"/>
            <w:tcBorders>
              <w:top w:val="single" w:sz="4" w:space="0" w:color="000000"/>
              <w:left w:val="single" w:sz="18" w:space="0" w:color="auto"/>
              <w:bottom w:val="single" w:sz="4" w:space="0" w:color="000000"/>
              <w:right w:val="single" w:sz="18" w:space="0" w:color="auto"/>
            </w:tcBorders>
            <w:hideMark/>
          </w:tcPr>
          <w:p w:rsidR="009F6C20" w:rsidRDefault="009F6C20" w:rsidP="009F6C20">
            <w:pPr>
              <w:jc w:val="center"/>
              <w:rPr>
                <w:b/>
              </w:rPr>
            </w:pPr>
            <w:r>
              <w:rPr>
                <w:b/>
              </w:rPr>
              <w:t>iii.</w:t>
            </w:r>
          </w:p>
        </w:tc>
        <w:tc>
          <w:tcPr>
            <w:tcW w:w="7880" w:type="dxa"/>
            <w:tcBorders>
              <w:top w:val="single" w:sz="4" w:space="0" w:color="000000"/>
              <w:left w:val="single" w:sz="18" w:space="0" w:color="auto"/>
              <w:bottom w:val="single" w:sz="4" w:space="0" w:color="000000"/>
              <w:right w:val="single" w:sz="18" w:space="0" w:color="auto"/>
            </w:tcBorders>
            <w:hideMark/>
          </w:tcPr>
          <w:p w:rsidR="009F6C20" w:rsidRPr="00BA62ED" w:rsidRDefault="009F6C20" w:rsidP="009F6C20">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9F6C20" w:rsidRDefault="009F6C20" w:rsidP="009F6C20">
            <w:pPr>
              <w:jc w:val="both"/>
            </w:pPr>
          </w:p>
        </w:tc>
        <w:tc>
          <w:tcPr>
            <w:tcW w:w="425" w:type="dxa"/>
            <w:tcBorders>
              <w:top w:val="single" w:sz="4" w:space="0" w:color="000000"/>
              <w:left w:val="single" w:sz="4" w:space="0" w:color="000000"/>
              <w:bottom w:val="single" w:sz="4" w:space="0" w:color="000000"/>
              <w:right w:val="single" w:sz="4" w:space="0" w:color="000000"/>
            </w:tcBorders>
          </w:tcPr>
          <w:p w:rsidR="009F6C20" w:rsidRDefault="009F6C20" w:rsidP="009F6C20">
            <w:pPr>
              <w:jc w:val="both"/>
            </w:pPr>
          </w:p>
        </w:tc>
        <w:tc>
          <w:tcPr>
            <w:tcW w:w="529" w:type="dxa"/>
            <w:tcBorders>
              <w:top w:val="single" w:sz="4" w:space="0" w:color="000000"/>
              <w:left w:val="single" w:sz="4" w:space="0" w:color="000000"/>
              <w:bottom w:val="single" w:sz="4" w:space="0" w:color="000000"/>
              <w:right w:val="single" w:sz="18" w:space="0" w:color="auto"/>
            </w:tcBorders>
          </w:tcPr>
          <w:p w:rsidR="009F6C20" w:rsidRDefault="009F6C20" w:rsidP="009F6C20">
            <w:pPr>
              <w:jc w:val="both"/>
            </w:pPr>
            <w:r>
              <w:t>+</w:t>
            </w:r>
          </w:p>
        </w:tc>
      </w:tr>
      <w:tr w:rsidR="009F6C20" w:rsidTr="009F6C20">
        <w:tc>
          <w:tcPr>
            <w:tcW w:w="589" w:type="dxa"/>
            <w:tcBorders>
              <w:top w:val="single" w:sz="4" w:space="0" w:color="000000"/>
              <w:left w:val="single" w:sz="18" w:space="0" w:color="auto"/>
              <w:bottom w:val="single" w:sz="4" w:space="0" w:color="000000"/>
              <w:right w:val="single" w:sz="18" w:space="0" w:color="auto"/>
            </w:tcBorders>
            <w:hideMark/>
          </w:tcPr>
          <w:p w:rsidR="009F6C20" w:rsidRDefault="009F6C20" w:rsidP="009F6C20">
            <w:pPr>
              <w:jc w:val="center"/>
              <w:rPr>
                <w:b/>
              </w:rPr>
            </w:pPr>
            <w:r>
              <w:rPr>
                <w:b/>
              </w:rPr>
              <w:t>iv.</w:t>
            </w:r>
          </w:p>
        </w:tc>
        <w:tc>
          <w:tcPr>
            <w:tcW w:w="7880" w:type="dxa"/>
            <w:tcBorders>
              <w:top w:val="single" w:sz="4" w:space="0" w:color="000000"/>
              <w:left w:val="single" w:sz="18" w:space="0" w:color="auto"/>
              <w:bottom w:val="single" w:sz="4" w:space="0" w:color="000000"/>
              <w:right w:val="single" w:sz="18" w:space="0" w:color="auto"/>
            </w:tcBorders>
            <w:hideMark/>
          </w:tcPr>
          <w:p w:rsidR="009F6C20" w:rsidRPr="00BA62ED" w:rsidRDefault="009F6C20" w:rsidP="009F6C20">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9F6C20" w:rsidRDefault="009F6C20" w:rsidP="009F6C20">
            <w:pPr>
              <w:jc w:val="both"/>
            </w:pPr>
          </w:p>
        </w:tc>
        <w:tc>
          <w:tcPr>
            <w:tcW w:w="425" w:type="dxa"/>
            <w:tcBorders>
              <w:top w:val="single" w:sz="4" w:space="0" w:color="000000"/>
              <w:left w:val="single" w:sz="4" w:space="0" w:color="000000"/>
              <w:bottom w:val="single" w:sz="4" w:space="0" w:color="000000"/>
              <w:right w:val="single" w:sz="4" w:space="0" w:color="000000"/>
            </w:tcBorders>
          </w:tcPr>
          <w:p w:rsidR="009F6C20" w:rsidRDefault="009F6C20" w:rsidP="009F6C20">
            <w:pPr>
              <w:jc w:val="both"/>
            </w:pPr>
            <w:r>
              <w:t>+</w:t>
            </w:r>
          </w:p>
        </w:tc>
        <w:tc>
          <w:tcPr>
            <w:tcW w:w="529" w:type="dxa"/>
            <w:tcBorders>
              <w:top w:val="single" w:sz="4" w:space="0" w:color="000000"/>
              <w:left w:val="single" w:sz="4" w:space="0" w:color="000000"/>
              <w:bottom w:val="single" w:sz="4" w:space="0" w:color="000000"/>
              <w:right w:val="single" w:sz="18" w:space="0" w:color="auto"/>
            </w:tcBorders>
          </w:tcPr>
          <w:p w:rsidR="009F6C20" w:rsidRDefault="009F6C20" w:rsidP="009F6C20">
            <w:pPr>
              <w:jc w:val="both"/>
            </w:pPr>
          </w:p>
        </w:tc>
      </w:tr>
      <w:tr w:rsidR="009F6C20" w:rsidTr="009F6C20">
        <w:tc>
          <w:tcPr>
            <w:tcW w:w="589" w:type="dxa"/>
            <w:tcBorders>
              <w:top w:val="single" w:sz="4" w:space="0" w:color="000000"/>
              <w:left w:val="single" w:sz="18" w:space="0" w:color="auto"/>
              <w:bottom w:val="single" w:sz="4" w:space="0" w:color="000000"/>
              <w:right w:val="single" w:sz="18" w:space="0" w:color="auto"/>
            </w:tcBorders>
            <w:hideMark/>
          </w:tcPr>
          <w:p w:rsidR="009F6C20" w:rsidRDefault="009F6C20" w:rsidP="009F6C20">
            <w:pPr>
              <w:jc w:val="center"/>
              <w:rPr>
                <w:b/>
              </w:rPr>
            </w:pPr>
            <w:r>
              <w:rPr>
                <w:b/>
              </w:rPr>
              <w:t>v.</w:t>
            </w:r>
          </w:p>
        </w:tc>
        <w:tc>
          <w:tcPr>
            <w:tcW w:w="7880" w:type="dxa"/>
            <w:tcBorders>
              <w:top w:val="single" w:sz="4" w:space="0" w:color="000000"/>
              <w:left w:val="single" w:sz="18" w:space="0" w:color="auto"/>
              <w:bottom w:val="single" w:sz="4" w:space="0" w:color="000000"/>
              <w:right w:val="single" w:sz="18" w:space="0" w:color="auto"/>
            </w:tcBorders>
            <w:hideMark/>
          </w:tcPr>
          <w:p w:rsidR="009F6C20" w:rsidRPr="00F27088" w:rsidRDefault="009F6C20" w:rsidP="009F6C20">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9F6C20" w:rsidRDefault="009F6C20" w:rsidP="009F6C20">
            <w:pPr>
              <w:jc w:val="both"/>
            </w:pPr>
            <w:r>
              <w:t>+</w:t>
            </w:r>
          </w:p>
        </w:tc>
        <w:tc>
          <w:tcPr>
            <w:tcW w:w="425" w:type="dxa"/>
            <w:tcBorders>
              <w:top w:val="single" w:sz="4" w:space="0" w:color="000000"/>
              <w:left w:val="single" w:sz="4" w:space="0" w:color="000000"/>
              <w:bottom w:val="single" w:sz="4" w:space="0" w:color="000000"/>
              <w:right w:val="single" w:sz="4" w:space="0" w:color="000000"/>
            </w:tcBorders>
          </w:tcPr>
          <w:p w:rsidR="009F6C20" w:rsidRDefault="009F6C20" w:rsidP="009F6C20">
            <w:pPr>
              <w:jc w:val="both"/>
            </w:pPr>
          </w:p>
        </w:tc>
        <w:tc>
          <w:tcPr>
            <w:tcW w:w="529" w:type="dxa"/>
            <w:tcBorders>
              <w:top w:val="single" w:sz="4" w:space="0" w:color="000000"/>
              <w:left w:val="single" w:sz="4" w:space="0" w:color="000000"/>
              <w:bottom w:val="single" w:sz="4" w:space="0" w:color="000000"/>
              <w:right w:val="single" w:sz="18" w:space="0" w:color="auto"/>
            </w:tcBorders>
          </w:tcPr>
          <w:p w:rsidR="009F6C20" w:rsidRDefault="009F6C20" w:rsidP="009F6C20">
            <w:pPr>
              <w:jc w:val="both"/>
            </w:pPr>
          </w:p>
        </w:tc>
      </w:tr>
      <w:tr w:rsidR="009F6C20" w:rsidTr="009F6C20">
        <w:tc>
          <w:tcPr>
            <w:tcW w:w="589" w:type="dxa"/>
            <w:tcBorders>
              <w:top w:val="single" w:sz="4" w:space="0" w:color="000000"/>
              <w:left w:val="single" w:sz="18" w:space="0" w:color="auto"/>
              <w:bottom w:val="single" w:sz="4" w:space="0" w:color="000000"/>
              <w:right w:val="single" w:sz="18" w:space="0" w:color="auto"/>
            </w:tcBorders>
            <w:hideMark/>
          </w:tcPr>
          <w:p w:rsidR="009F6C20" w:rsidRDefault="009F6C20" w:rsidP="009F6C20">
            <w:pPr>
              <w:jc w:val="center"/>
              <w:rPr>
                <w:b/>
              </w:rPr>
            </w:pPr>
            <w:r>
              <w:rPr>
                <w:b/>
              </w:rPr>
              <w:t>vi.</w:t>
            </w:r>
          </w:p>
        </w:tc>
        <w:tc>
          <w:tcPr>
            <w:tcW w:w="7880" w:type="dxa"/>
            <w:tcBorders>
              <w:top w:val="single" w:sz="4" w:space="0" w:color="000000"/>
              <w:left w:val="single" w:sz="18" w:space="0" w:color="auto"/>
              <w:bottom w:val="single" w:sz="4" w:space="0" w:color="000000"/>
              <w:right w:val="single" w:sz="18" w:space="0" w:color="auto"/>
            </w:tcBorders>
            <w:hideMark/>
          </w:tcPr>
          <w:p w:rsidR="009F6C20" w:rsidRDefault="009F6C20" w:rsidP="009F6C20">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w:t>
            </w:r>
            <w:r w:rsidRPr="00F27088">
              <w:rPr>
                <w:lang w:val="en-US"/>
              </w:rPr>
              <w:lastRenderedPageBreak/>
              <w:t xml:space="preserve">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9F6C20" w:rsidRDefault="009F6C20" w:rsidP="009F6C20">
            <w:pPr>
              <w:jc w:val="both"/>
            </w:pPr>
          </w:p>
        </w:tc>
        <w:tc>
          <w:tcPr>
            <w:tcW w:w="425" w:type="dxa"/>
            <w:tcBorders>
              <w:top w:val="single" w:sz="4" w:space="0" w:color="000000"/>
              <w:left w:val="single" w:sz="4" w:space="0" w:color="000000"/>
              <w:bottom w:val="single" w:sz="4" w:space="0" w:color="000000"/>
              <w:right w:val="single" w:sz="4" w:space="0" w:color="000000"/>
            </w:tcBorders>
          </w:tcPr>
          <w:p w:rsidR="009F6C20" w:rsidRDefault="009F6C20" w:rsidP="009F6C20">
            <w:pPr>
              <w:jc w:val="both"/>
            </w:pPr>
            <w:r>
              <w:t>+</w:t>
            </w:r>
          </w:p>
        </w:tc>
        <w:tc>
          <w:tcPr>
            <w:tcW w:w="529" w:type="dxa"/>
            <w:tcBorders>
              <w:top w:val="single" w:sz="4" w:space="0" w:color="000000"/>
              <w:left w:val="single" w:sz="4" w:space="0" w:color="000000"/>
              <w:bottom w:val="single" w:sz="4" w:space="0" w:color="000000"/>
              <w:right w:val="single" w:sz="18" w:space="0" w:color="auto"/>
            </w:tcBorders>
          </w:tcPr>
          <w:p w:rsidR="009F6C20" w:rsidRDefault="009F6C20" w:rsidP="009F6C20">
            <w:pPr>
              <w:jc w:val="both"/>
            </w:pPr>
          </w:p>
        </w:tc>
      </w:tr>
      <w:tr w:rsidR="009F6C20" w:rsidTr="009F6C20">
        <w:tc>
          <w:tcPr>
            <w:tcW w:w="589" w:type="dxa"/>
            <w:tcBorders>
              <w:top w:val="single" w:sz="4" w:space="0" w:color="000000"/>
              <w:left w:val="single" w:sz="18" w:space="0" w:color="auto"/>
              <w:bottom w:val="single" w:sz="18" w:space="0" w:color="auto"/>
              <w:right w:val="single" w:sz="18" w:space="0" w:color="auto"/>
            </w:tcBorders>
            <w:hideMark/>
          </w:tcPr>
          <w:p w:rsidR="009F6C20" w:rsidRDefault="009F6C20" w:rsidP="009F6C20">
            <w:pPr>
              <w:jc w:val="center"/>
              <w:rPr>
                <w:b/>
              </w:rPr>
            </w:pPr>
            <w:r>
              <w:rPr>
                <w:b/>
              </w:rPr>
              <w:lastRenderedPageBreak/>
              <w:t>vii.</w:t>
            </w:r>
          </w:p>
        </w:tc>
        <w:tc>
          <w:tcPr>
            <w:tcW w:w="7880" w:type="dxa"/>
            <w:tcBorders>
              <w:top w:val="single" w:sz="4" w:space="0" w:color="000000"/>
              <w:left w:val="single" w:sz="18" w:space="0" w:color="auto"/>
              <w:bottom w:val="single" w:sz="18" w:space="0" w:color="auto"/>
              <w:right w:val="single" w:sz="18" w:space="0" w:color="auto"/>
            </w:tcBorders>
            <w:hideMark/>
          </w:tcPr>
          <w:p w:rsidR="009F6C20" w:rsidRPr="00BA62ED" w:rsidRDefault="009F6C20" w:rsidP="009F6C20">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top w:val="single" w:sz="4" w:space="0" w:color="000000"/>
              <w:left w:val="single" w:sz="18" w:space="0" w:color="auto"/>
              <w:bottom w:val="single" w:sz="18" w:space="0" w:color="auto"/>
              <w:right w:val="single" w:sz="4" w:space="0" w:color="000000"/>
            </w:tcBorders>
          </w:tcPr>
          <w:p w:rsidR="009F6C20" w:rsidRDefault="009F6C20" w:rsidP="009F6C20">
            <w:pPr>
              <w:jc w:val="both"/>
            </w:pPr>
          </w:p>
        </w:tc>
        <w:tc>
          <w:tcPr>
            <w:tcW w:w="425" w:type="dxa"/>
            <w:tcBorders>
              <w:top w:val="single" w:sz="4" w:space="0" w:color="000000"/>
              <w:left w:val="single" w:sz="4" w:space="0" w:color="000000"/>
              <w:bottom w:val="single" w:sz="18" w:space="0" w:color="auto"/>
              <w:right w:val="single" w:sz="4" w:space="0" w:color="000000"/>
            </w:tcBorders>
          </w:tcPr>
          <w:p w:rsidR="009F6C20" w:rsidRDefault="009F6C20" w:rsidP="009F6C20">
            <w:pPr>
              <w:jc w:val="both"/>
            </w:pPr>
          </w:p>
        </w:tc>
        <w:tc>
          <w:tcPr>
            <w:tcW w:w="529" w:type="dxa"/>
            <w:tcBorders>
              <w:top w:val="single" w:sz="4" w:space="0" w:color="000000"/>
              <w:left w:val="single" w:sz="4" w:space="0" w:color="000000"/>
              <w:bottom w:val="single" w:sz="18" w:space="0" w:color="auto"/>
              <w:right w:val="single" w:sz="18" w:space="0" w:color="auto"/>
            </w:tcBorders>
          </w:tcPr>
          <w:p w:rsidR="009F6C20" w:rsidRDefault="009F6C20" w:rsidP="009F6C20">
            <w:pPr>
              <w:jc w:val="both"/>
            </w:pPr>
            <w:r>
              <w:t>+</w:t>
            </w:r>
          </w:p>
        </w:tc>
      </w:tr>
      <w:tr w:rsidR="009F6C20" w:rsidTr="009F6C20">
        <w:trPr>
          <w:trHeight w:val="100"/>
        </w:trPr>
        <w:tc>
          <w:tcPr>
            <w:tcW w:w="9990" w:type="dxa"/>
            <w:gridSpan w:val="5"/>
            <w:tcBorders>
              <w:top w:val="nil"/>
              <w:left w:val="nil"/>
              <w:bottom w:val="nil"/>
              <w:right w:val="nil"/>
            </w:tcBorders>
            <w:tcMar>
              <w:top w:w="0" w:type="dxa"/>
              <w:left w:w="70" w:type="dxa"/>
              <w:bottom w:w="0" w:type="dxa"/>
              <w:right w:w="70" w:type="dxa"/>
            </w:tcMar>
          </w:tcPr>
          <w:p w:rsidR="009F6C20" w:rsidRDefault="009F6C20" w:rsidP="009F6C20">
            <w:pPr>
              <w:rPr>
                <w:b/>
                <w:bCs/>
                <w:lang w:val="en-US"/>
              </w:rPr>
            </w:pPr>
          </w:p>
        </w:tc>
      </w:tr>
    </w:tbl>
    <w:p w:rsidR="00821C5B" w:rsidRDefault="00821C5B" w:rsidP="00821C5B">
      <w:pPr>
        <w:rPr>
          <w:b/>
          <w:lang w:val="en-US"/>
        </w:rPr>
      </w:pPr>
      <w:r>
        <w:rPr>
          <w:lang w:val="en-US"/>
        </w:rPr>
        <w:t xml:space="preserve"> </w:t>
      </w:r>
      <w:r>
        <w:rPr>
          <w:b/>
          <w:lang w:val="en-US"/>
        </w:rPr>
        <w:t xml:space="preserve">1: Little, 2. Partial, 3. Full </w:t>
      </w:r>
    </w:p>
    <w:p w:rsidR="00821C5B" w:rsidRDefault="00821C5B" w:rsidP="00821C5B"/>
    <w:p w:rsidR="00821C5B" w:rsidRDefault="00821C5B" w:rsidP="00821C5B"/>
    <w:p w:rsidR="00821C5B" w:rsidRDefault="00821C5B" w:rsidP="00821C5B">
      <w:pPr>
        <w:rPr>
          <w:lang w:val="en-US"/>
        </w:rPr>
      </w:pPr>
    </w:p>
    <w:p w:rsidR="00821C5B" w:rsidRDefault="00821C5B" w:rsidP="00821C5B"/>
    <w:p w:rsidR="00821C5B" w:rsidRDefault="00821C5B" w:rsidP="00821C5B"/>
    <w:p w:rsidR="00821C5B" w:rsidRDefault="00821C5B" w:rsidP="00821C5B"/>
    <w:tbl>
      <w:tblPr>
        <w:tblW w:w="9990" w:type="dxa"/>
        <w:tblLayout w:type="fixed"/>
        <w:tblCellMar>
          <w:left w:w="70" w:type="dxa"/>
          <w:right w:w="70" w:type="dxa"/>
        </w:tblCellMar>
        <w:tblLook w:val="04A0" w:firstRow="1" w:lastRow="0" w:firstColumn="1" w:lastColumn="0" w:noHBand="0" w:noVBand="1"/>
      </w:tblPr>
      <w:tblGrid>
        <w:gridCol w:w="3613"/>
        <w:gridCol w:w="2905"/>
        <w:gridCol w:w="3472"/>
      </w:tblGrid>
      <w:tr w:rsidR="00821C5B" w:rsidTr="00821C5B">
        <w:trPr>
          <w:cantSplit/>
        </w:trPr>
        <w:tc>
          <w:tcPr>
            <w:tcW w:w="3614" w:type="dxa"/>
            <w:tcBorders>
              <w:top w:val="single" w:sz="18" w:space="0" w:color="auto"/>
              <w:left w:val="single" w:sz="18" w:space="0" w:color="auto"/>
              <w:bottom w:val="single" w:sz="18" w:space="0" w:color="auto"/>
              <w:right w:val="single" w:sz="18" w:space="0" w:color="auto"/>
            </w:tcBorders>
            <w:hideMark/>
          </w:tcPr>
          <w:p w:rsidR="00821C5B" w:rsidRDefault="00821C5B">
            <w:pPr>
              <w:jc w:val="center"/>
              <w:rPr>
                <w:b/>
                <w:i/>
                <w:u w:val="single"/>
              </w:rPr>
            </w:pPr>
            <w:r>
              <w:rPr>
                <w:b/>
                <w:i/>
                <w:u w:val="single"/>
              </w:rPr>
              <w:t>Düzenleyen (Prepared by)</w:t>
            </w:r>
          </w:p>
          <w:p w:rsidR="00821C5B" w:rsidRDefault="00821C5B">
            <w:pPr>
              <w:jc w:val="center"/>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821C5B" w:rsidRDefault="00821C5B">
            <w:pPr>
              <w:pStyle w:val="Heading1"/>
              <w:rPr>
                <w:b/>
                <w:bCs w:val="0"/>
                <w:sz w:val="20"/>
              </w:rPr>
            </w:pPr>
            <w:r>
              <w:rPr>
                <w:b/>
                <w:bCs w:val="0"/>
                <w:sz w:val="20"/>
              </w:rPr>
              <w:t>Tarih (Date)</w:t>
            </w:r>
          </w:p>
          <w:p w:rsidR="00821C5B" w:rsidRDefault="00FB17A3">
            <w:pPr>
              <w:jc w:val="center"/>
            </w:pPr>
            <w:r>
              <w:t>25.02.2011</w:t>
            </w:r>
          </w:p>
          <w:p w:rsidR="00821C5B" w:rsidRDefault="00821C5B">
            <w:pPr>
              <w:jc w:val="center"/>
            </w:pPr>
          </w:p>
          <w:p w:rsidR="00821C5B" w:rsidRDefault="00821C5B">
            <w:pPr>
              <w:jc w:val="center"/>
            </w:pPr>
          </w:p>
        </w:tc>
        <w:tc>
          <w:tcPr>
            <w:tcW w:w="3473" w:type="dxa"/>
            <w:tcBorders>
              <w:top w:val="single" w:sz="18" w:space="0" w:color="auto"/>
              <w:left w:val="single" w:sz="18" w:space="0" w:color="auto"/>
              <w:bottom w:val="single" w:sz="18" w:space="0" w:color="auto"/>
              <w:right w:val="single" w:sz="18" w:space="0" w:color="auto"/>
            </w:tcBorders>
          </w:tcPr>
          <w:p w:rsidR="00821C5B" w:rsidRDefault="00821C5B">
            <w:pPr>
              <w:pStyle w:val="Heading3"/>
              <w:rPr>
                <w:sz w:val="20"/>
              </w:rPr>
            </w:pPr>
            <w:r>
              <w:rPr>
                <w:sz w:val="20"/>
              </w:rPr>
              <w:t>İmza (Signature)</w:t>
            </w:r>
          </w:p>
          <w:p w:rsidR="00821C5B" w:rsidRDefault="00821C5B">
            <w:pPr>
              <w:jc w:val="both"/>
            </w:pPr>
          </w:p>
        </w:tc>
      </w:tr>
    </w:tbl>
    <w:p w:rsidR="00821C5B" w:rsidRDefault="00821C5B" w:rsidP="00821C5B"/>
    <w:p w:rsidR="00821C5B" w:rsidRDefault="00821C5B" w:rsidP="00821C5B"/>
    <w:p w:rsidR="00821C5B" w:rsidRDefault="00821C5B" w:rsidP="0082725B">
      <w:pPr>
        <w:rPr>
          <w:b/>
          <w:bCs/>
          <w:sz w:val="28"/>
        </w:rPr>
      </w:pPr>
    </w:p>
    <w:sectPr w:rsidR="00821C5B"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1F62ED"/>
    <w:multiLevelType w:val="hybridMultilevel"/>
    <w:tmpl w:val="6406993A"/>
    <w:lvl w:ilvl="0" w:tplc="C5EA4C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6C3991"/>
    <w:multiLevelType w:val="hybridMultilevel"/>
    <w:tmpl w:val="3C12C8E4"/>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6DF3F0E"/>
    <w:multiLevelType w:val="hybridMultilevel"/>
    <w:tmpl w:val="584A8734"/>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9"/>
  </w:num>
  <w:num w:numId="6">
    <w:abstractNumId w:val="6"/>
  </w:num>
  <w:num w:numId="7">
    <w:abstractNumId w:val="8"/>
  </w:num>
  <w:num w:numId="8">
    <w:abstractNumId w:val="10"/>
  </w:num>
  <w:num w:numId="9">
    <w:abstractNumId w:val="12"/>
  </w:num>
  <w:num w:numId="10">
    <w:abstractNumId w:val="2"/>
  </w:num>
  <w:num w:numId="11">
    <w:abstractNumId w:val="13"/>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53BA8"/>
    <w:rsid w:val="00090095"/>
    <w:rsid w:val="00093779"/>
    <w:rsid w:val="000C026F"/>
    <w:rsid w:val="000E3F6B"/>
    <w:rsid w:val="00116AC9"/>
    <w:rsid w:val="00143CA8"/>
    <w:rsid w:val="0014590E"/>
    <w:rsid w:val="00145CD0"/>
    <w:rsid w:val="00152E5D"/>
    <w:rsid w:val="001616F8"/>
    <w:rsid w:val="001846F4"/>
    <w:rsid w:val="001A6124"/>
    <w:rsid w:val="001F2125"/>
    <w:rsid w:val="00202E07"/>
    <w:rsid w:val="00213524"/>
    <w:rsid w:val="002706F0"/>
    <w:rsid w:val="002875BF"/>
    <w:rsid w:val="00295BC1"/>
    <w:rsid w:val="002A2466"/>
    <w:rsid w:val="002F6108"/>
    <w:rsid w:val="00306AF1"/>
    <w:rsid w:val="00315D15"/>
    <w:rsid w:val="00363AC1"/>
    <w:rsid w:val="0038344E"/>
    <w:rsid w:val="003C174D"/>
    <w:rsid w:val="003D263D"/>
    <w:rsid w:val="003E67BF"/>
    <w:rsid w:val="003F4B10"/>
    <w:rsid w:val="0040684C"/>
    <w:rsid w:val="00433C63"/>
    <w:rsid w:val="004420C2"/>
    <w:rsid w:val="004849E9"/>
    <w:rsid w:val="00496726"/>
    <w:rsid w:val="00497E7E"/>
    <w:rsid w:val="004E0A14"/>
    <w:rsid w:val="004E6179"/>
    <w:rsid w:val="00516AE3"/>
    <w:rsid w:val="0053461B"/>
    <w:rsid w:val="00544222"/>
    <w:rsid w:val="00550D55"/>
    <w:rsid w:val="00551112"/>
    <w:rsid w:val="00595BE4"/>
    <w:rsid w:val="005E2EF7"/>
    <w:rsid w:val="005F2EC1"/>
    <w:rsid w:val="00680070"/>
    <w:rsid w:val="006861A2"/>
    <w:rsid w:val="006A5FBD"/>
    <w:rsid w:val="006B6FE2"/>
    <w:rsid w:val="006C6AE1"/>
    <w:rsid w:val="006F16C6"/>
    <w:rsid w:val="0070742E"/>
    <w:rsid w:val="0071630F"/>
    <w:rsid w:val="00743FFB"/>
    <w:rsid w:val="00775470"/>
    <w:rsid w:val="00776690"/>
    <w:rsid w:val="00795BD6"/>
    <w:rsid w:val="007D02A4"/>
    <w:rsid w:val="007E1824"/>
    <w:rsid w:val="007F1B12"/>
    <w:rsid w:val="00821C5B"/>
    <w:rsid w:val="00825736"/>
    <w:rsid w:val="0082725B"/>
    <w:rsid w:val="008306DD"/>
    <w:rsid w:val="008418E2"/>
    <w:rsid w:val="00845F24"/>
    <w:rsid w:val="00846C79"/>
    <w:rsid w:val="00846F5F"/>
    <w:rsid w:val="008552BC"/>
    <w:rsid w:val="00883F95"/>
    <w:rsid w:val="00887107"/>
    <w:rsid w:val="008C01F2"/>
    <w:rsid w:val="008E6FFC"/>
    <w:rsid w:val="008F0591"/>
    <w:rsid w:val="008F08C9"/>
    <w:rsid w:val="00905631"/>
    <w:rsid w:val="00932836"/>
    <w:rsid w:val="00940E0D"/>
    <w:rsid w:val="00960003"/>
    <w:rsid w:val="00970F08"/>
    <w:rsid w:val="009E4F85"/>
    <w:rsid w:val="009F6C20"/>
    <w:rsid w:val="00A1217A"/>
    <w:rsid w:val="00A15D27"/>
    <w:rsid w:val="00A306FD"/>
    <w:rsid w:val="00A54687"/>
    <w:rsid w:val="00A606A9"/>
    <w:rsid w:val="00A65348"/>
    <w:rsid w:val="00A753CE"/>
    <w:rsid w:val="00AE1915"/>
    <w:rsid w:val="00AE7EAE"/>
    <w:rsid w:val="00AF5177"/>
    <w:rsid w:val="00AF7488"/>
    <w:rsid w:val="00B52002"/>
    <w:rsid w:val="00B56D3C"/>
    <w:rsid w:val="00BA35DC"/>
    <w:rsid w:val="00BA62ED"/>
    <w:rsid w:val="00BE3112"/>
    <w:rsid w:val="00BE7F9F"/>
    <w:rsid w:val="00C069CC"/>
    <w:rsid w:val="00C16978"/>
    <w:rsid w:val="00C23789"/>
    <w:rsid w:val="00C254FC"/>
    <w:rsid w:val="00C259DF"/>
    <w:rsid w:val="00C353A3"/>
    <w:rsid w:val="00C438B5"/>
    <w:rsid w:val="00C55CF3"/>
    <w:rsid w:val="00CC5BB7"/>
    <w:rsid w:val="00D15407"/>
    <w:rsid w:val="00D4706C"/>
    <w:rsid w:val="00D60AA9"/>
    <w:rsid w:val="00D97EE5"/>
    <w:rsid w:val="00DA0AE3"/>
    <w:rsid w:val="00DA6B48"/>
    <w:rsid w:val="00DC1D10"/>
    <w:rsid w:val="00DC26AD"/>
    <w:rsid w:val="00DD216B"/>
    <w:rsid w:val="00E11B06"/>
    <w:rsid w:val="00E43F02"/>
    <w:rsid w:val="00E7426A"/>
    <w:rsid w:val="00E82809"/>
    <w:rsid w:val="00E8579E"/>
    <w:rsid w:val="00E85915"/>
    <w:rsid w:val="00EA06E0"/>
    <w:rsid w:val="00EB2735"/>
    <w:rsid w:val="00EE22EC"/>
    <w:rsid w:val="00EF6D7F"/>
    <w:rsid w:val="00F3022A"/>
    <w:rsid w:val="00F4060E"/>
    <w:rsid w:val="00F54B8A"/>
    <w:rsid w:val="00F74115"/>
    <w:rsid w:val="00FB17A3"/>
    <w:rsid w:val="00FC182A"/>
    <w:rsid w:val="00FD0E0B"/>
    <w:rsid w:val="00FD3781"/>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E1743"/>
  <w15:chartTrackingRefBased/>
  <w15:docId w15:val="{48E4AA85-ED8B-4670-AA0E-736A264C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822896779">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2161</Words>
  <Characters>12324</Characters>
  <Application>Microsoft Office Word</Application>
  <DocSecurity>0</DocSecurity>
  <Lines>102</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2011-02-11T14:05:00Z</cp:lastPrinted>
  <dcterms:created xsi:type="dcterms:W3CDTF">2018-07-01T16:55:00Z</dcterms:created>
  <dcterms:modified xsi:type="dcterms:W3CDTF">2018-07-01T16:55:00Z</dcterms:modified>
</cp:coreProperties>
</file>